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6EB4" w14:textId="00DFF7AC" w:rsidR="00341118" w:rsidRPr="00C75C1F" w:rsidRDefault="00341118" w:rsidP="00860F56">
      <w:pPr>
        <w:jc w:val="center"/>
        <w:rPr>
          <w:rFonts w:ascii="Arial Black" w:hAnsi="Arial Black" w:cs="Arial"/>
          <w:b/>
          <w:sz w:val="24"/>
          <w:szCs w:val="24"/>
          <w:u w:val="single"/>
        </w:rPr>
      </w:pPr>
      <w:r w:rsidRPr="00C75C1F">
        <w:rPr>
          <w:rFonts w:ascii="Arial Black" w:hAnsi="Arial Black" w:cs="Arial"/>
          <w:b/>
          <w:sz w:val="24"/>
          <w:szCs w:val="24"/>
          <w:u w:val="single"/>
        </w:rPr>
        <w:t>Foire aux questions</w:t>
      </w:r>
      <w:r w:rsidR="00BD78C3" w:rsidRPr="00C75C1F">
        <w:rPr>
          <w:rFonts w:ascii="Arial Black" w:hAnsi="Arial Black" w:cs="Arial"/>
          <w:b/>
          <w:sz w:val="24"/>
          <w:szCs w:val="24"/>
          <w:u w:val="single"/>
        </w:rPr>
        <w:t xml:space="preserve"> </w:t>
      </w:r>
      <w:r w:rsidR="00C474BE" w:rsidRPr="00C75C1F">
        <w:rPr>
          <w:rFonts w:ascii="Arial Black" w:hAnsi="Arial Black" w:cs="Arial"/>
          <w:b/>
          <w:sz w:val="24"/>
          <w:szCs w:val="24"/>
          <w:u w:val="single"/>
        </w:rPr>
        <w:t>–</w:t>
      </w:r>
      <w:r w:rsidR="00BD78C3" w:rsidRPr="00C75C1F">
        <w:rPr>
          <w:rFonts w:ascii="Arial Black" w:hAnsi="Arial Black" w:cs="Arial"/>
          <w:b/>
          <w:sz w:val="24"/>
          <w:szCs w:val="24"/>
          <w:u w:val="single"/>
        </w:rPr>
        <w:t xml:space="preserve"> Bourses</w:t>
      </w:r>
    </w:p>
    <w:p w14:paraId="253CDDE4" w14:textId="77777777" w:rsidR="00C474BE" w:rsidRPr="00860F56" w:rsidRDefault="00C474BE" w:rsidP="00860F56">
      <w:pPr>
        <w:jc w:val="center"/>
        <w:rPr>
          <w:rFonts w:ascii="Arial" w:hAnsi="Arial" w:cs="Arial"/>
          <w:b/>
          <w:sz w:val="24"/>
          <w:szCs w:val="24"/>
          <w:u w:val="single"/>
        </w:rPr>
      </w:pPr>
    </w:p>
    <w:p w14:paraId="5507E4E2" w14:textId="718728D6" w:rsidR="00BA3D03" w:rsidRPr="00860F56" w:rsidRDefault="00C14F4D" w:rsidP="00860F56">
      <w:pPr>
        <w:pStyle w:val="Paragraphedeliste"/>
        <w:numPr>
          <w:ilvl w:val="0"/>
          <w:numId w:val="6"/>
        </w:numPr>
        <w:ind w:left="0" w:firstLine="0"/>
        <w:rPr>
          <w:rFonts w:ascii="Arial Black" w:hAnsi="Arial Black" w:cs="Arial"/>
          <w:b/>
          <w:sz w:val="24"/>
          <w:szCs w:val="24"/>
        </w:rPr>
      </w:pPr>
      <w:r w:rsidRPr="00860F56">
        <w:rPr>
          <w:rFonts w:ascii="Arial Black" w:hAnsi="Arial Black" w:cs="Arial"/>
          <w:b/>
          <w:sz w:val="24"/>
          <w:szCs w:val="24"/>
        </w:rPr>
        <w:t>Comment déposer une demande de bourse</w:t>
      </w:r>
      <w:r w:rsidR="0077325A" w:rsidRPr="00860F56">
        <w:rPr>
          <w:rFonts w:ascii="Arial Black" w:hAnsi="Arial Black" w:cs="Arial"/>
          <w:b/>
          <w:sz w:val="24"/>
          <w:szCs w:val="24"/>
        </w:rPr>
        <w:t xml:space="preserve"> </w:t>
      </w:r>
      <w:r w:rsidR="00086792" w:rsidRPr="00860F56">
        <w:rPr>
          <w:rFonts w:ascii="Arial Black" w:hAnsi="Arial Black" w:cs="Arial"/>
          <w:b/>
          <w:sz w:val="24"/>
          <w:szCs w:val="24"/>
        </w:rPr>
        <w:t>?</w:t>
      </w:r>
    </w:p>
    <w:p w14:paraId="00855D93" w14:textId="5CA80E1F" w:rsidR="00F73975" w:rsidRDefault="00B42A3B" w:rsidP="00BD78C3">
      <w:pPr>
        <w:shd w:val="clear" w:color="auto" w:fill="FFFFFF" w:themeFill="background1"/>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Vous devez d’abord avoir un compte su</w:t>
      </w:r>
      <w:r w:rsidR="00FD4CC0">
        <w:rPr>
          <w:rFonts w:ascii="Arial" w:eastAsia="Times New Roman" w:hAnsi="Arial" w:cs="Arial"/>
          <w:color w:val="000000" w:themeColor="text1"/>
          <w:sz w:val="24"/>
          <w:szCs w:val="24"/>
          <w:lang w:eastAsia="fr-FR"/>
        </w:rPr>
        <w:t>r MesServices.etudiant.gouv.fr</w:t>
      </w:r>
      <w:r w:rsidR="00FF4766">
        <w:rPr>
          <w:rFonts w:ascii="Arial" w:eastAsia="Times New Roman" w:hAnsi="Arial" w:cs="Arial"/>
          <w:color w:val="000000" w:themeColor="text1"/>
          <w:sz w:val="24"/>
          <w:szCs w:val="24"/>
          <w:lang w:eastAsia="fr-FR"/>
        </w:rPr>
        <w:t xml:space="preserve"> et vous identifier avec votre adresse mail de </w:t>
      </w:r>
      <w:proofErr w:type="spellStart"/>
      <w:r w:rsidR="00FF4766">
        <w:rPr>
          <w:rFonts w:ascii="Arial" w:eastAsia="Times New Roman" w:hAnsi="Arial" w:cs="Arial"/>
          <w:color w:val="000000" w:themeColor="text1"/>
          <w:sz w:val="24"/>
          <w:szCs w:val="24"/>
          <w:lang w:eastAsia="fr-FR"/>
        </w:rPr>
        <w:t>ParcoursSup</w:t>
      </w:r>
      <w:proofErr w:type="spellEnd"/>
      <w:r w:rsidR="00FF4766">
        <w:rPr>
          <w:rFonts w:ascii="Arial" w:eastAsia="Times New Roman" w:hAnsi="Arial" w:cs="Arial"/>
          <w:color w:val="000000" w:themeColor="text1"/>
          <w:sz w:val="24"/>
          <w:szCs w:val="24"/>
          <w:lang w:eastAsia="fr-FR"/>
        </w:rPr>
        <w:t xml:space="preserve">. </w:t>
      </w:r>
      <w:r w:rsidR="00F73975" w:rsidRPr="00860F56">
        <w:rPr>
          <w:rFonts w:ascii="Arial" w:eastAsia="Times New Roman" w:hAnsi="Arial" w:cs="Arial"/>
          <w:color w:val="000000" w:themeColor="text1"/>
          <w:sz w:val="24"/>
          <w:szCs w:val="24"/>
          <w:lang w:eastAsia="fr-FR"/>
        </w:rPr>
        <w:t xml:space="preserve">Une fois identifié sur votre espace </w:t>
      </w:r>
      <w:hyperlink r:id="rId8" w:history="1">
        <w:r w:rsidR="00F73975" w:rsidRPr="00860F56">
          <w:rPr>
            <w:rStyle w:val="Lienhypertexte"/>
            <w:rFonts w:ascii="Arial" w:eastAsia="Times New Roman" w:hAnsi="Arial" w:cs="Arial"/>
            <w:sz w:val="24"/>
            <w:szCs w:val="24"/>
            <w:lang w:eastAsia="fr-FR"/>
          </w:rPr>
          <w:t>https://www.messervices.etudiant.gouv.fr</w:t>
        </w:r>
      </w:hyperlink>
      <w:r w:rsidR="00F73975" w:rsidRPr="00860F56">
        <w:rPr>
          <w:rFonts w:ascii="Arial" w:eastAsia="Times New Roman" w:hAnsi="Arial" w:cs="Arial"/>
          <w:color w:val="000000" w:themeColor="text1"/>
          <w:sz w:val="24"/>
          <w:szCs w:val="24"/>
          <w:lang w:eastAsia="fr-FR"/>
        </w:rPr>
        <w:t>, vous devez cliquer sur l’icône « DEMANDE D.S.E. (Dossier Social Etudiant) ».</w:t>
      </w:r>
      <w:r w:rsidRPr="00860F56">
        <w:rPr>
          <w:rFonts w:ascii="Arial" w:eastAsia="Times New Roman" w:hAnsi="Arial" w:cs="Arial"/>
          <w:color w:val="000000" w:themeColor="text1"/>
          <w:sz w:val="24"/>
          <w:szCs w:val="24"/>
          <w:lang w:eastAsia="fr-FR"/>
        </w:rPr>
        <w:t xml:space="preserve"> </w:t>
      </w:r>
    </w:p>
    <w:p w14:paraId="3EBBE237" w14:textId="77777777" w:rsidR="00C474BE" w:rsidRPr="00860F56" w:rsidRDefault="00C474BE" w:rsidP="00BD78C3">
      <w:pPr>
        <w:shd w:val="clear" w:color="auto" w:fill="FFFFFF" w:themeFill="background1"/>
        <w:jc w:val="both"/>
        <w:rPr>
          <w:rFonts w:ascii="Arial" w:hAnsi="Arial" w:cs="Arial"/>
          <w:color w:val="000000" w:themeColor="text1"/>
          <w:sz w:val="24"/>
          <w:szCs w:val="24"/>
          <w:shd w:val="clear" w:color="auto" w:fill="EBEEF5"/>
        </w:rPr>
      </w:pPr>
    </w:p>
    <w:p w14:paraId="7D3694CA" w14:textId="642B2D57" w:rsidR="00B42A3B" w:rsidRPr="00860F56" w:rsidRDefault="00C14F4D" w:rsidP="00860F56">
      <w:pPr>
        <w:pStyle w:val="Paragraphedeliste"/>
        <w:numPr>
          <w:ilvl w:val="0"/>
          <w:numId w:val="6"/>
        </w:numPr>
        <w:ind w:left="0" w:firstLine="0"/>
        <w:jc w:val="both"/>
        <w:rPr>
          <w:rFonts w:ascii="Arial Black" w:hAnsi="Arial Black" w:cs="Arial"/>
          <w:color w:val="000000" w:themeColor="text1"/>
          <w:sz w:val="24"/>
          <w:szCs w:val="24"/>
        </w:rPr>
      </w:pPr>
      <w:r w:rsidRPr="00860F56">
        <w:rPr>
          <w:rFonts w:ascii="Arial Black" w:hAnsi="Arial Black" w:cs="Arial"/>
          <w:color w:val="000000" w:themeColor="text1"/>
          <w:sz w:val="24"/>
          <w:szCs w:val="24"/>
        </w:rPr>
        <w:t>Est-ce qu’il faut être boursier au lycée pour bénéficier d’une bourse dans l’enseignement supérieur</w:t>
      </w:r>
      <w:r w:rsidR="00086792" w:rsidRPr="00860F56">
        <w:rPr>
          <w:rFonts w:ascii="Arial Black" w:hAnsi="Arial Black" w:cs="Arial"/>
          <w:color w:val="000000" w:themeColor="text1"/>
          <w:sz w:val="24"/>
          <w:szCs w:val="24"/>
        </w:rPr>
        <w:t> ?</w:t>
      </w:r>
    </w:p>
    <w:p w14:paraId="01D9A196" w14:textId="24ECF1F5" w:rsidR="00C474BE" w:rsidRDefault="00B42A3B" w:rsidP="00BD78C3">
      <w:pPr>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 xml:space="preserve">Les critères et barèmes d’attribution des bourses de l’Enseignement supérieur sont différents de ceux de l’Enseignement secondaire. Il convient donc d’opérer une simulation du droit à bourse à partir du site du CNOUS : </w:t>
      </w:r>
      <w:hyperlink r:id="rId9" w:history="1">
        <w:r w:rsidR="00FD4CC0" w:rsidRPr="00EF260B">
          <w:rPr>
            <w:rStyle w:val="Lienhypertexte"/>
            <w:rFonts w:ascii="Arial" w:eastAsia="Times New Roman" w:hAnsi="Arial" w:cs="Arial"/>
            <w:sz w:val="24"/>
            <w:szCs w:val="24"/>
            <w:lang w:eastAsia="fr-FR"/>
          </w:rPr>
          <w:t>https://simulateur.lescrous.fr/</w:t>
        </w:r>
      </w:hyperlink>
      <w:r w:rsidR="00FD4CC0">
        <w:rPr>
          <w:rFonts w:ascii="Arial" w:eastAsia="Times New Roman" w:hAnsi="Arial" w:cs="Arial"/>
          <w:color w:val="000000" w:themeColor="text1"/>
          <w:sz w:val="24"/>
          <w:szCs w:val="24"/>
          <w:lang w:eastAsia="fr-FR"/>
        </w:rPr>
        <w:t xml:space="preserve"> </w:t>
      </w:r>
      <w:r w:rsidRPr="00860F56">
        <w:rPr>
          <w:rFonts w:ascii="Arial" w:eastAsia="Times New Roman" w:hAnsi="Arial" w:cs="Arial"/>
          <w:color w:val="000000" w:themeColor="text1"/>
          <w:sz w:val="24"/>
          <w:szCs w:val="24"/>
          <w:lang w:eastAsia="fr-FR"/>
        </w:rPr>
        <w:t xml:space="preserve"> </w:t>
      </w:r>
    </w:p>
    <w:p w14:paraId="29544B5B" w14:textId="77777777" w:rsidR="00E248F0" w:rsidRPr="00860F56" w:rsidRDefault="00E248F0" w:rsidP="00BD78C3">
      <w:pPr>
        <w:jc w:val="both"/>
        <w:rPr>
          <w:rFonts w:ascii="Arial" w:hAnsi="Arial" w:cs="Arial"/>
          <w:color w:val="000000" w:themeColor="text1"/>
          <w:sz w:val="24"/>
          <w:szCs w:val="24"/>
          <w:shd w:val="clear" w:color="auto" w:fill="EBEEF5"/>
        </w:rPr>
      </w:pPr>
    </w:p>
    <w:p w14:paraId="1D9CD126" w14:textId="3ECD5282" w:rsidR="00BD78C3" w:rsidRPr="00860F56" w:rsidRDefault="00C14F4D" w:rsidP="00860F56">
      <w:pPr>
        <w:pStyle w:val="Paragraphedeliste"/>
        <w:numPr>
          <w:ilvl w:val="0"/>
          <w:numId w:val="6"/>
        </w:numPr>
        <w:ind w:left="0" w:firstLine="0"/>
        <w:jc w:val="both"/>
        <w:rPr>
          <w:rFonts w:ascii="Arial Black" w:hAnsi="Arial Black" w:cs="Arial"/>
          <w:color w:val="000000" w:themeColor="text1"/>
          <w:sz w:val="24"/>
          <w:szCs w:val="24"/>
        </w:rPr>
      </w:pPr>
      <w:r w:rsidRPr="00860F56">
        <w:rPr>
          <w:rFonts w:ascii="Arial Black" w:hAnsi="Arial Black" w:cs="Arial"/>
          <w:color w:val="000000" w:themeColor="text1"/>
          <w:sz w:val="24"/>
          <w:szCs w:val="24"/>
        </w:rPr>
        <w:t>Comment évaluer mes possibilités d’obtenir une bourse</w:t>
      </w:r>
      <w:r w:rsidR="00086792" w:rsidRPr="00860F56">
        <w:rPr>
          <w:rFonts w:ascii="Arial Black" w:hAnsi="Arial Black" w:cs="Arial"/>
          <w:color w:val="000000" w:themeColor="text1"/>
          <w:sz w:val="24"/>
          <w:szCs w:val="24"/>
        </w:rPr>
        <w:t> ?</w:t>
      </w:r>
    </w:p>
    <w:p w14:paraId="102A3215" w14:textId="1518A2C4" w:rsidR="00EE6E67" w:rsidRDefault="00B42A3B" w:rsidP="00C474BE">
      <w:pPr>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 xml:space="preserve">En effectuant une simulation sur le site des CROUS à l’adresse suivante : </w:t>
      </w:r>
      <w:hyperlink r:id="rId10" w:history="1">
        <w:r w:rsidRPr="00860F56">
          <w:rPr>
            <w:rStyle w:val="Lienhypertexte"/>
            <w:rFonts w:ascii="Arial" w:eastAsia="Times New Roman" w:hAnsi="Arial" w:cs="Arial"/>
            <w:sz w:val="24"/>
            <w:szCs w:val="24"/>
            <w:lang w:eastAsia="fr-FR"/>
          </w:rPr>
          <w:t>https://simulateur.lescrous.fr/</w:t>
        </w:r>
      </w:hyperlink>
      <w:r w:rsidRPr="00860F56">
        <w:rPr>
          <w:rFonts w:ascii="Arial" w:eastAsia="Times New Roman" w:hAnsi="Arial" w:cs="Arial"/>
          <w:color w:val="000000" w:themeColor="text1"/>
          <w:sz w:val="24"/>
          <w:szCs w:val="24"/>
          <w:lang w:eastAsia="fr-FR"/>
        </w:rPr>
        <w:t xml:space="preserve"> </w:t>
      </w:r>
    </w:p>
    <w:p w14:paraId="6D28FBED" w14:textId="77777777" w:rsidR="00C474BE" w:rsidRPr="00860F56" w:rsidRDefault="00C474BE" w:rsidP="00C474BE">
      <w:pPr>
        <w:rPr>
          <w:rFonts w:ascii="Arial" w:eastAsia="Times New Roman" w:hAnsi="Arial" w:cs="Arial"/>
          <w:color w:val="000000" w:themeColor="text1"/>
          <w:sz w:val="24"/>
          <w:szCs w:val="24"/>
          <w:lang w:eastAsia="fr-FR"/>
        </w:rPr>
      </w:pPr>
    </w:p>
    <w:p w14:paraId="3DCFFBB0" w14:textId="74AB7B84" w:rsidR="00C14F4D" w:rsidRPr="00860F56" w:rsidRDefault="00C14F4D" w:rsidP="00860F56">
      <w:pPr>
        <w:pStyle w:val="Paragraphedeliste"/>
        <w:numPr>
          <w:ilvl w:val="0"/>
          <w:numId w:val="6"/>
        </w:numPr>
        <w:ind w:left="0" w:firstLine="0"/>
        <w:jc w:val="both"/>
        <w:rPr>
          <w:rFonts w:ascii="Arial Black" w:hAnsi="Arial Black" w:cs="Arial"/>
          <w:sz w:val="24"/>
          <w:szCs w:val="24"/>
        </w:rPr>
      </w:pPr>
      <w:r w:rsidRPr="00860F56">
        <w:rPr>
          <w:rFonts w:ascii="Arial Black" w:hAnsi="Arial Black" w:cs="Arial"/>
          <w:sz w:val="24"/>
          <w:szCs w:val="24"/>
        </w:rPr>
        <w:t>Est-ce que je peux bénéficier d’une bourse pour des études à l’étranger</w:t>
      </w:r>
      <w:r w:rsidR="00086792" w:rsidRPr="00860F56">
        <w:rPr>
          <w:rFonts w:ascii="Arial Black" w:hAnsi="Arial Black" w:cs="Arial"/>
          <w:sz w:val="24"/>
          <w:szCs w:val="24"/>
        </w:rPr>
        <w:t> ?</w:t>
      </w:r>
    </w:p>
    <w:p w14:paraId="71B6F342" w14:textId="5855AD91" w:rsidR="00BA1EBE" w:rsidRDefault="00BA1EBE" w:rsidP="00BA1EBE">
      <w:pPr>
        <w:jc w:val="both"/>
        <w:rPr>
          <w:rFonts w:ascii="Arial" w:hAnsi="Arial" w:cs="Arial"/>
          <w:color w:val="000000" w:themeColor="text1"/>
          <w:sz w:val="24"/>
          <w:szCs w:val="24"/>
        </w:rPr>
      </w:pPr>
      <w:r w:rsidRPr="00860F56">
        <w:rPr>
          <w:rFonts w:ascii="Arial" w:hAnsi="Arial" w:cs="Arial"/>
          <w:color w:val="000000" w:themeColor="text1"/>
          <w:sz w:val="24"/>
          <w:szCs w:val="24"/>
        </w:rPr>
        <w:t>Les étudiants inscrits dans certains établissements d’enseignement supérieur d’un Etat membre du Conseil de l’Europe ou dans la Confédération Suisse, habilités à recevoir des étudiants boursiers de l’enseignement supérieur, peuvent prétendre à une bourse d’enseignement supérieur sur critères sociaux.</w:t>
      </w:r>
    </w:p>
    <w:p w14:paraId="69F07CA6" w14:textId="77777777" w:rsidR="00C474BE" w:rsidRPr="00860F56" w:rsidRDefault="00C474BE" w:rsidP="00BA1EBE">
      <w:pPr>
        <w:jc w:val="both"/>
        <w:rPr>
          <w:rFonts w:ascii="Arial" w:hAnsi="Arial" w:cs="Arial"/>
          <w:color w:val="000000" w:themeColor="text1"/>
          <w:sz w:val="24"/>
          <w:szCs w:val="24"/>
        </w:rPr>
      </w:pPr>
    </w:p>
    <w:p w14:paraId="235BF8E6" w14:textId="310B0DCF" w:rsidR="00C14F4D" w:rsidRPr="00860F56" w:rsidRDefault="00C14F4D" w:rsidP="00860F56">
      <w:pPr>
        <w:pStyle w:val="Paragraphedeliste"/>
        <w:numPr>
          <w:ilvl w:val="0"/>
          <w:numId w:val="6"/>
        </w:numPr>
        <w:ind w:left="0" w:firstLine="0"/>
        <w:jc w:val="both"/>
        <w:rPr>
          <w:rFonts w:ascii="Arial Black" w:hAnsi="Arial Black" w:cs="Arial"/>
          <w:color w:val="000000" w:themeColor="text1"/>
          <w:sz w:val="24"/>
          <w:szCs w:val="24"/>
        </w:rPr>
      </w:pPr>
      <w:r w:rsidRPr="00860F56">
        <w:rPr>
          <w:rFonts w:ascii="Arial Black" w:hAnsi="Arial Black" w:cs="Arial"/>
          <w:color w:val="000000" w:themeColor="text1"/>
          <w:sz w:val="24"/>
          <w:szCs w:val="24"/>
        </w:rPr>
        <w:t>Mes parents sont divorcés</w:t>
      </w:r>
      <w:r w:rsidR="00FD4CC0">
        <w:rPr>
          <w:rFonts w:ascii="Arial Black" w:hAnsi="Arial Black" w:cs="Arial"/>
          <w:color w:val="000000" w:themeColor="text1"/>
          <w:sz w:val="24"/>
          <w:szCs w:val="24"/>
        </w:rPr>
        <w:t>,</w:t>
      </w:r>
      <w:r w:rsidRPr="00860F56">
        <w:rPr>
          <w:rFonts w:ascii="Arial Black" w:hAnsi="Arial Black" w:cs="Arial"/>
          <w:color w:val="000000" w:themeColor="text1"/>
          <w:sz w:val="24"/>
          <w:szCs w:val="24"/>
        </w:rPr>
        <w:t xml:space="preserve"> quels revenus sont pris en compte pour le calcul du droit à bourse</w:t>
      </w:r>
      <w:r w:rsidR="001F153A" w:rsidRPr="00860F56">
        <w:rPr>
          <w:rFonts w:ascii="Arial Black" w:hAnsi="Arial Black" w:cs="Arial"/>
          <w:color w:val="000000" w:themeColor="text1"/>
          <w:sz w:val="24"/>
          <w:szCs w:val="24"/>
        </w:rPr>
        <w:t> ?</w:t>
      </w:r>
    </w:p>
    <w:p w14:paraId="5F30613B" w14:textId="49EAD880" w:rsidR="00BA1EBE" w:rsidRDefault="00BA1EBE" w:rsidP="00BA1EBE">
      <w:pPr>
        <w:jc w:val="both"/>
        <w:rPr>
          <w:rFonts w:ascii="Arial" w:hAnsi="Arial" w:cs="Arial"/>
          <w:color w:val="000000" w:themeColor="text1"/>
          <w:sz w:val="24"/>
          <w:szCs w:val="24"/>
        </w:rPr>
      </w:pPr>
      <w:r w:rsidRPr="00860F56">
        <w:rPr>
          <w:rFonts w:ascii="Arial" w:hAnsi="Arial" w:cs="Arial"/>
          <w:color w:val="000000" w:themeColor="text1"/>
          <w:sz w:val="24"/>
          <w:szCs w:val="24"/>
        </w:rPr>
        <w:t>En cas de séparation, les revenus pris en compte sont ceux du parent ayant à sa charge l’étudiant, sous réserve qu’une décision de justice prévoie, pour l’autre parent, l’obligation du versement d’</w:t>
      </w:r>
      <w:r w:rsidR="00860F56" w:rsidRPr="00860F56">
        <w:rPr>
          <w:rFonts w:ascii="Arial" w:hAnsi="Arial" w:cs="Arial"/>
          <w:color w:val="000000" w:themeColor="text1"/>
          <w:sz w:val="24"/>
          <w:szCs w:val="24"/>
        </w:rPr>
        <w:t>une pension ali</w:t>
      </w:r>
      <w:r w:rsidRPr="00860F56">
        <w:rPr>
          <w:rFonts w:ascii="Arial" w:hAnsi="Arial" w:cs="Arial"/>
          <w:color w:val="000000" w:themeColor="text1"/>
          <w:sz w:val="24"/>
          <w:szCs w:val="24"/>
        </w:rPr>
        <w:t>mentaire.</w:t>
      </w:r>
    </w:p>
    <w:p w14:paraId="51808B6D" w14:textId="77777777" w:rsidR="00C474BE" w:rsidRPr="00860F56" w:rsidRDefault="00C474BE" w:rsidP="00BA1EBE">
      <w:pPr>
        <w:jc w:val="both"/>
        <w:rPr>
          <w:rFonts w:ascii="Arial" w:hAnsi="Arial" w:cs="Arial"/>
          <w:color w:val="000000" w:themeColor="text1"/>
          <w:sz w:val="24"/>
          <w:szCs w:val="24"/>
        </w:rPr>
      </w:pPr>
    </w:p>
    <w:p w14:paraId="31192AF4" w14:textId="46ACF9B6" w:rsidR="0041331E" w:rsidRPr="00860F56" w:rsidRDefault="0041331E" w:rsidP="00860F56">
      <w:pPr>
        <w:pStyle w:val="Paragraphedeliste"/>
        <w:numPr>
          <w:ilvl w:val="0"/>
          <w:numId w:val="6"/>
        </w:numPr>
        <w:ind w:left="0" w:firstLine="0"/>
        <w:jc w:val="both"/>
        <w:rPr>
          <w:rFonts w:ascii="Arial Black" w:hAnsi="Arial Black" w:cs="Arial"/>
          <w:color w:val="000000" w:themeColor="text1"/>
          <w:sz w:val="24"/>
          <w:szCs w:val="24"/>
        </w:rPr>
      </w:pPr>
      <w:r w:rsidRPr="00860F56">
        <w:rPr>
          <w:rFonts w:ascii="Arial Black" w:hAnsi="Arial Black" w:cs="Arial"/>
          <w:color w:val="000000" w:themeColor="text1"/>
          <w:sz w:val="24"/>
          <w:szCs w:val="24"/>
        </w:rPr>
        <w:t>Es</w:t>
      </w:r>
      <w:r w:rsidR="00F409E5">
        <w:rPr>
          <w:rFonts w:ascii="Arial Black" w:hAnsi="Arial Black" w:cs="Arial"/>
          <w:color w:val="000000" w:themeColor="text1"/>
          <w:sz w:val="24"/>
          <w:szCs w:val="24"/>
        </w:rPr>
        <w:t>t-ce que je dois constituer un Dossier Social E</w:t>
      </w:r>
      <w:r w:rsidRPr="00860F56">
        <w:rPr>
          <w:rFonts w:ascii="Arial Black" w:hAnsi="Arial Black" w:cs="Arial"/>
          <w:color w:val="000000" w:themeColor="text1"/>
          <w:sz w:val="24"/>
          <w:szCs w:val="24"/>
        </w:rPr>
        <w:t>tud</w:t>
      </w:r>
      <w:r w:rsidR="00E823B9" w:rsidRPr="00860F56">
        <w:rPr>
          <w:rFonts w:ascii="Arial Black" w:hAnsi="Arial Black" w:cs="Arial"/>
          <w:color w:val="000000" w:themeColor="text1"/>
          <w:sz w:val="24"/>
          <w:szCs w:val="24"/>
        </w:rPr>
        <w:t>iant même si je ne suis pas sûr</w:t>
      </w:r>
      <w:r w:rsidRPr="00860F56">
        <w:rPr>
          <w:rFonts w:ascii="Arial Black" w:hAnsi="Arial Black" w:cs="Arial"/>
          <w:color w:val="000000" w:themeColor="text1"/>
          <w:sz w:val="24"/>
          <w:szCs w:val="24"/>
        </w:rPr>
        <w:t xml:space="preserve"> d’obtenir mon bac</w:t>
      </w:r>
      <w:r w:rsidR="00086792" w:rsidRPr="00860F56">
        <w:rPr>
          <w:rFonts w:ascii="Arial Black" w:hAnsi="Arial Black" w:cs="Arial"/>
          <w:color w:val="000000" w:themeColor="text1"/>
          <w:sz w:val="24"/>
          <w:szCs w:val="24"/>
        </w:rPr>
        <w:t> ?</w:t>
      </w:r>
      <w:r w:rsidR="00085CAA" w:rsidRPr="00860F56">
        <w:rPr>
          <w:rFonts w:ascii="Arial Black" w:hAnsi="Arial Black" w:cs="Arial"/>
          <w:color w:val="000000" w:themeColor="text1"/>
          <w:sz w:val="24"/>
          <w:szCs w:val="24"/>
        </w:rPr>
        <w:t xml:space="preserve"> </w:t>
      </w:r>
    </w:p>
    <w:p w14:paraId="2D919D0C" w14:textId="01E81718" w:rsidR="00085CAA" w:rsidRDefault="00085CAA" w:rsidP="00BD78C3">
      <w:pPr>
        <w:jc w:val="both"/>
        <w:rPr>
          <w:rFonts w:ascii="Arial" w:hAnsi="Arial" w:cs="Arial"/>
          <w:color w:val="000000" w:themeColor="text1"/>
          <w:sz w:val="24"/>
          <w:szCs w:val="24"/>
        </w:rPr>
      </w:pPr>
      <w:r w:rsidRPr="00860F56">
        <w:rPr>
          <w:rFonts w:ascii="Arial" w:hAnsi="Arial" w:cs="Arial"/>
          <w:color w:val="000000" w:themeColor="text1"/>
          <w:sz w:val="24"/>
          <w:szCs w:val="24"/>
        </w:rPr>
        <w:t xml:space="preserve">Oui, </w:t>
      </w:r>
      <w:r w:rsidR="00F409E5">
        <w:rPr>
          <w:rFonts w:ascii="Arial" w:hAnsi="Arial" w:cs="Arial"/>
          <w:color w:val="000000" w:themeColor="text1"/>
          <w:sz w:val="24"/>
          <w:szCs w:val="24"/>
        </w:rPr>
        <w:t>il faut toujours constituer un Dossier Social E</w:t>
      </w:r>
      <w:r w:rsidRPr="00860F56">
        <w:rPr>
          <w:rFonts w:ascii="Arial" w:hAnsi="Arial" w:cs="Arial"/>
          <w:color w:val="000000" w:themeColor="text1"/>
          <w:sz w:val="24"/>
          <w:szCs w:val="24"/>
        </w:rPr>
        <w:t>tudiant dans les déla</w:t>
      </w:r>
      <w:r w:rsidR="00FF4766">
        <w:rPr>
          <w:rFonts w:ascii="Arial" w:hAnsi="Arial" w:cs="Arial"/>
          <w:color w:val="000000" w:themeColor="text1"/>
          <w:sz w:val="24"/>
          <w:szCs w:val="24"/>
        </w:rPr>
        <w:t>is (Ouverture au 1</w:t>
      </w:r>
      <w:r w:rsidR="00FF4766" w:rsidRPr="00FF4766">
        <w:rPr>
          <w:rFonts w:ascii="Arial" w:hAnsi="Arial" w:cs="Arial"/>
          <w:color w:val="000000" w:themeColor="text1"/>
          <w:sz w:val="24"/>
          <w:szCs w:val="24"/>
          <w:vertAlign w:val="superscript"/>
        </w:rPr>
        <w:t>er</w:t>
      </w:r>
      <w:r w:rsidR="00FF4766">
        <w:rPr>
          <w:rFonts w:ascii="Arial" w:hAnsi="Arial" w:cs="Arial"/>
          <w:color w:val="000000" w:themeColor="text1"/>
          <w:sz w:val="24"/>
          <w:szCs w:val="24"/>
        </w:rPr>
        <w:t xml:space="preserve"> trimestre 2023 jusqu’au 15 mai 2023</w:t>
      </w:r>
      <w:r w:rsidRPr="00860F56">
        <w:rPr>
          <w:rFonts w:ascii="Arial" w:hAnsi="Arial" w:cs="Arial"/>
          <w:color w:val="000000" w:themeColor="text1"/>
          <w:sz w:val="24"/>
          <w:szCs w:val="24"/>
        </w:rPr>
        <w:t>) et ne pas attendre la date des résultats du bac.</w:t>
      </w:r>
    </w:p>
    <w:p w14:paraId="189A6948" w14:textId="77777777" w:rsidR="00C474BE" w:rsidRDefault="00C474BE" w:rsidP="00BD78C3">
      <w:pPr>
        <w:jc w:val="both"/>
        <w:rPr>
          <w:rFonts w:ascii="Arial" w:hAnsi="Arial" w:cs="Arial"/>
          <w:color w:val="000000" w:themeColor="text1"/>
          <w:sz w:val="24"/>
          <w:szCs w:val="24"/>
        </w:rPr>
      </w:pPr>
    </w:p>
    <w:p w14:paraId="464296FF" w14:textId="56B386F0" w:rsidR="004F3B1C" w:rsidRPr="00860F56" w:rsidRDefault="0041331E" w:rsidP="00860F56">
      <w:pPr>
        <w:pStyle w:val="Paragraphedeliste"/>
        <w:numPr>
          <w:ilvl w:val="0"/>
          <w:numId w:val="6"/>
        </w:numPr>
        <w:ind w:left="0" w:firstLine="0"/>
        <w:jc w:val="both"/>
        <w:rPr>
          <w:rFonts w:ascii="Arial Black" w:hAnsi="Arial Black" w:cs="Arial"/>
          <w:sz w:val="24"/>
          <w:szCs w:val="24"/>
        </w:rPr>
      </w:pPr>
      <w:r w:rsidRPr="00860F56">
        <w:rPr>
          <w:rFonts w:ascii="Arial Black" w:hAnsi="Arial Black" w:cs="Arial"/>
          <w:sz w:val="24"/>
          <w:szCs w:val="24"/>
        </w:rPr>
        <w:t>Es</w:t>
      </w:r>
      <w:r w:rsidR="00F409E5">
        <w:rPr>
          <w:rFonts w:ascii="Arial Black" w:hAnsi="Arial Black" w:cs="Arial"/>
          <w:sz w:val="24"/>
          <w:szCs w:val="24"/>
        </w:rPr>
        <w:t>t-ce que je dois constituer un Dossier Social E</w:t>
      </w:r>
      <w:r w:rsidRPr="00860F56">
        <w:rPr>
          <w:rFonts w:ascii="Arial Black" w:hAnsi="Arial Black" w:cs="Arial"/>
          <w:sz w:val="24"/>
          <w:szCs w:val="24"/>
        </w:rPr>
        <w:t>tudiant si je ne sais pas encore ce que je vais faire à la rentrée</w:t>
      </w:r>
      <w:r w:rsidR="00086792" w:rsidRPr="00860F56">
        <w:rPr>
          <w:rFonts w:ascii="Arial Black" w:hAnsi="Arial Black" w:cs="Arial"/>
          <w:sz w:val="24"/>
          <w:szCs w:val="24"/>
        </w:rPr>
        <w:t> ?</w:t>
      </w:r>
    </w:p>
    <w:p w14:paraId="426907A6" w14:textId="4D14C548" w:rsidR="00F73975" w:rsidRPr="00860F56" w:rsidRDefault="00F73975" w:rsidP="00F73975">
      <w:pPr>
        <w:jc w:val="both"/>
        <w:rPr>
          <w:rFonts w:ascii="Arial" w:hAnsi="Arial" w:cs="Arial"/>
          <w:color w:val="000000" w:themeColor="text1"/>
          <w:sz w:val="24"/>
          <w:szCs w:val="24"/>
          <w:bdr w:val="none" w:sz="0" w:space="0" w:color="auto" w:frame="1"/>
          <w:shd w:val="clear" w:color="auto" w:fill="FFFFFF"/>
        </w:rPr>
      </w:pPr>
      <w:r w:rsidRPr="00860F56">
        <w:rPr>
          <w:rFonts w:ascii="Arial" w:hAnsi="Arial" w:cs="Arial"/>
          <w:color w:val="000000" w:themeColor="text1"/>
          <w:sz w:val="24"/>
          <w:szCs w:val="24"/>
          <w:bdr w:val="none" w:sz="0" w:space="0" w:color="auto" w:frame="1"/>
          <w:shd w:val="clear" w:color="auto" w:fill="FFFFFF"/>
        </w:rPr>
        <w:t xml:space="preserve">Oui, vous devez faire votre demande, à partir </w:t>
      </w:r>
      <w:r w:rsidR="00FF4766">
        <w:rPr>
          <w:rFonts w:ascii="Arial" w:hAnsi="Arial" w:cs="Arial"/>
          <w:color w:val="000000" w:themeColor="text1"/>
          <w:sz w:val="24"/>
          <w:szCs w:val="24"/>
          <w:bdr w:val="none" w:sz="0" w:space="0" w:color="auto" w:frame="1"/>
          <w:shd w:val="clear" w:color="auto" w:fill="FFFFFF"/>
        </w:rPr>
        <w:t>du 1</w:t>
      </w:r>
      <w:r w:rsidR="00FF4766" w:rsidRPr="00FF4766">
        <w:rPr>
          <w:rFonts w:ascii="Arial" w:hAnsi="Arial" w:cs="Arial"/>
          <w:color w:val="000000" w:themeColor="text1"/>
          <w:sz w:val="24"/>
          <w:szCs w:val="24"/>
          <w:bdr w:val="none" w:sz="0" w:space="0" w:color="auto" w:frame="1"/>
          <w:shd w:val="clear" w:color="auto" w:fill="FFFFFF"/>
          <w:vertAlign w:val="superscript"/>
        </w:rPr>
        <w:t>er</w:t>
      </w:r>
      <w:r w:rsidR="00FF4766">
        <w:rPr>
          <w:rFonts w:ascii="Arial" w:hAnsi="Arial" w:cs="Arial"/>
          <w:color w:val="000000" w:themeColor="text1"/>
          <w:sz w:val="24"/>
          <w:szCs w:val="24"/>
          <w:bdr w:val="none" w:sz="0" w:space="0" w:color="auto" w:frame="1"/>
          <w:shd w:val="clear" w:color="auto" w:fill="FFFFFF"/>
        </w:rPr>
        <w:t xml:space="preserve"> trimestre 2023</w:t>
      </w:r>
      <w:r w:rsidRPr="00860F56">
        <w:rPr>
          <w:rFonts w:ascii="Arial" w:hAnsi="Arial" w:cs="Arial"/>
          <w:color w:val="000000" w:themeColor="text1"/>
          <w:sz w:val="24"/>
          <w:szCs w:val="24"/>
          <w:bdr w:val="none" w:sz="0" w:space="0" w:color="auto" w:frame="1"/>
          <w:shd w:val="clear" w:color="auto" w:fill="FFFFFF"/>
        </w:rPr>
        <w:t>, en inscrivant vos vœux d’études (maximum 4 vœux).</w:t>
      </w:r>
    </w:p>
    <w:p w14:paraId="4EBE283B" w14:textId="31A1DE69" w:rsidR="0041331E" w:rsidRPr="00860F56" w:rsidRDefault="0041331E" w:rsidP="00860F56">
      <w:pPr>
        <w:pStyle w:val="Paragraphedeliste"/>
        <w:numPr>
          <w:ilvl w:val="0"/>
          <w:numId w:val="6"/>
        </w:numPr>
        <w:spacing w:after="0" w:line="240" w:lineRule="auto"/>
        <w:ind w:left="0" w:firstLine="0"/>
        <w:jc w:val="both"/>
        <w:rPr>
          <w:rFonts w:ascii="Arial Black" w:eastAsia="Times New Roman" w:hAnsi="Arial Black" w:cs="Arial"/>
          <w:sz w:val="24"/>
          <w:szCs w:val="24"/>
          <w:lang w:eastAsia="fr-FR"/>
        </w:rPr>
      </w:pPr>
      <w:r w:rsidRPr="00860F56">
        <w:rPr>
          <w:rFonts w:ascii="Arial Black" w:eastAsia="Times New Roman" w:hAnsi="Arial Black" w:cs="Arial"/>
          <w:sz w:val="24"/>
          <w:szCs w:val="24"/>
          <w:lang w:eastAsia="fr-FR"/>
        </w:rPr>
        <w:lastRenderedPageBreak/>
        <w:t>Puis je travailler si je suis boursier</w:t>
      </w:r>
      <w:r w:rsidR="00086792" w:rsidRPr="00860F56">
        <w:rPr>
          <w:rFonts w:ascii="Arial Black" w:eastAsia="Times New Roman" w:hAnsi="Arial Black" w:cs="Arial"/>
          <w:sz w:val="24"/>
          <w:szCs w:val="24"/>
          <w:lang w:eastAsia="fr-FR"/>
        </w:rPr>
        <w:t> ?</w:t>
      </w:r>
    </w:p>
    <w:p w14:paraId="3334757A" w14:textId="77777777" w:rsidR="00860F56" w:rsidRDefault="00860F56" w:rsidP="00BD78C3">
      <w:pPr>
        <w:spacing w:after="0" w:line="240" w:lineRule="auto"/>
        <w:jc w:val="both"/>
        <w:rPr>
          <w:rFonts w:ascii="Arial Black" w:eastAsia="Times New Roman" w:hAnsi="Arial Black" w:cs="Arial"/>
          <w:sz w:val="24"/>
          <w:szCs w:val="24"/>
          <w:lang w:eastAsia="fr-FR"/>
        </w:rPr>
      </w:pPr>
    </w:p>
    <w:p w14:paraId="701A4E1A" w14:textId="03A58B22" w:rsidR="0041331E" w:rsidRPr="00860F56" w:rsidRDefault="00AE518D" w:rsidP="00BD78C3">
      <w:pPr>
        <w:spacing w:after="0" w:line="240" w:lineRule="auto"/>
        <w:jc w:val="both"/>
        <w:rPr>
          <w:rFonts w:ascii="Arial" w:hAnsi="Arial" w:cs="Arial"/>
          <w:color w:val="000000" w:themeColor="text1"/>
          <w:sz w:val="24"/>
          <w:szCs w:val="24"/>
          <w:bdr w:val="none" w:sz="0" w:space="0" w:color="auto" w:frame="1"/>
          <w:shd w:val="clear" w:color="auto" w:fill="FFFFFF"/>
        </w:rPr>
      </w:pPr>
      <w:r w:rsidRPr="00860F56">
        <w:rPr>
          <w:rFonts w:ascii="Arial" w:hAnsi="Arial" w:cs="Arial"/>
          <w:color w:val="000000" w:themeColor="text1"/>
          <w:sz w:val="24"/>
          <w:szCs w:val="24"/>
          <w:bdr w:val="none" w:sz="0" w:space="0" w:color="auto" w:frame="1"/>
          <w:shd w:val="clear" w:color="auto" w:fill="FFFFFF"/>
        </w:rPr>
        <w:t xml:space="preserve">Oui, mais il </w:t>
      </w:r>
      <w:r w:rsidR="00E823B9" w:rsidRPr="00860F56">
        <w:rPr>
          <w:rFonts w:ascii="Arial" w:hAnsi="Arial" w:cs="Arial"/>
          <w:color w:val="000000" w:themeColor="text1"/>
          <w:sz w:val="24"/>
          <w:szCs w:val="24"/>
          <w:bdr w:val="none" w:sz="0" w:space="0" w:color="auto" w:frame="1"/>
          <w:shd w:val="clear" w:color="auto" w:fill="FFFFFF"/>
        </w:rPr>
        <w:t>faut</w:t>
      </w:r>
      <w:r w:rsidRPr="00860F56">
        <w:rPr>
          <w:rFonts w:ascii="Arial" w:hAnsi="Arial" w:cs="Arial"/>
          <w:color w:val="000000" w:themeColor="text1"/>
          <w:sz w:val="24"/>
          <w:szCs w:val="24"/>
          <w:bdr w:val="none" w:sz="0" w:space="0" w:color="auto" w:frame="1"/>
          <w:shd w:val="clear" w:color="auto" w:fill="FFFFFF"/>
        </w:rPr>
        <w:t> </w:t>
      </w:r>
      <w:r w:rsidRPr="00860F56">
        <w:rPr>
          <w:rFonts w:ascii="Arial" w:hAnsi="Arial" w:cs="Arial"/>
          <w:b/>
          <w:bCs/>
          <w:color w:val="000000" w:themeColor="text1"/>
          <w:sz w:val="24"/>
          <w:szCs w:val="24"/>
          <w:shd w:val="clear" w:color="auto" w:fill="FFFFFF"/>
        </w:rPr>
        <w:t>obligatoirement</w:t>
      </w:r>
      <w:r w:rsidRPr="00860F56">
        <w:rPr>
          <w:rFonts w:ascii="Arial" w:hAnsi="Arial" w:cs="Arial"/>
          <w:color w:val="000000" w:themeColor="text1"/>
          <w:sz w:val="24"/>
          <w:szCs w:val="24"/>
          <w:bdr w:val="none" w:sz="0" w:space="0" w:color="auto" w:frame="1"/>
          <w:shd w:val="clear" w:color="auto" w:fill="FFFFFF"/>
        </w:rPr>
        <w:t> respecter les conditions réglementaires d’assiduité aux cours, TP, TD, examens, stages etc. A défaut</w:t>
      </w:r>
      <w:r w:rsidR="00FE6AF2">
        <w:rPr>
          <w:rFonts w:ascii="Arial" w:hAnsi="Arial" w:cs="Arial"/>
          <w:color w:val="000000" w:themeColor="text1"/>
          <w:sz w:val="24"/>
          <w:szCs w:val="24"/>
          <w:bdr w:val="none" w:sz="0" w:space="0" w:color="auto" w:frame="1"/>
          <w:shd w:val="clear" w:color="auto" w:fill="FFFFFF"/>
        </w:rPr>
        <w:t>,</w:t>
      </w:r>
      <w:r w:rsidRPr="00860F56">
        <w:rPr>
          <w:rFonts w:ascii="Arial" w:hAnsi="Arial" w:cs="Arial"/>
          <w:color w:val="000000" w:themeColor="text1"/>
          <w:sz w:val="24"/>
          <w:szCs w:val="24"/>
          <w:bdr w:val="none" w:sz="0" w:space="0" w:color="auto" w:frame="1"/>
          <w:shd w:val="clear" w:color="auto" w:fill="FFFFFF"/>
        </w:rPr>
        <w:t xml:space="preserve"> le remboursement de la bourse pourra être réclamé.</w:t>
      </w:r>
    </w:p>
    <w:p w14:paraId="10653071" w14:textId="77777777" w:rsidR="00AE518D" w:rsidRPr="00860F56" w:rsidRDefault="00AE518D" w:rsidP="00BD78C3">
      <w:pPr>
        <w:spacing w:after="0" w:line="240" w:lineRule="auto"/>
        <w:jc w:val="both"/>
        <w:rPr>
          <w:rFonts w:ascii="Arial" w:hAnsi="Arial" w:cs="Arial"/>
          <w:color w:val="0070C0"/>
          <w:sz w:val="24"/>
          <w:szCs w:val="24"/>
          <w:bdr w:val="none" w:sz="0" w:space="0" w:color="auto" w:frame="1"/>
          <w:shd w:val="clear" w:color="auto" w:fill="FFFFFF"/>
        </w:rPr>
      </w:pPr>
    </w:p>
    <w:p w14:paraId="15002257" w14:textId="55F00956" w:rsidR="0041331E" w:rsidRPr="00860F56" w:rsidRDefault="0041331E" w:rsidP="00860F56">
      <w:pPr>
        <w:pStyle w:val="Paragraphedeliste"/>
        <w:numPr>
          <w:ilvl w:val="0"/>
          <w:numId w:val="6"/>
        </w:numPr>
        <w:spacing w:after="0" w:line="240" w:lineRule="auto"/>
        <w:ind w:left="0" w:firstLine="0"/>
        <w:jc w:val="both"/>
        <w:rPr>
          <w:rFonts w:ascii="Arial Black" w:eastAsia="Times New Roman" w:hAnsi="Arial Black" w:cs="Arial"/>
          <w:sz w:val="24"/>
          <w:szCs w:val="24"/>
          <w:lang w:eastAsia="fr-FR"/>
        </w:rPr>
      </w:pPr>
      <w:r w:rsidRPr="00860F56">
        <w:rPr>
          <w:rFonts w:ascii="Arial Black" w:eastAsia="Times New Roman" w:hAnsi="Arial Black" w:cs="Arial"/>
          <w:sz w:val="24"/>
          <w:szCs w:val="24"/>
          <w:lang w:eastAsia="fr-FR"/>
        </w:rPr>
        <w:t>Doit-on effectuer une nouvelle demande de bourse chaque année</w:t>
      </w:r>
      <w:r w:rsidR="00086792" w:rsidRPr="00860F56">
        <w:rPr>
          <w:rFonts w:ascii="Arial Black" w:eastAsia="Times New Roman" w:hAnsi="Arial Black" w:cs="Arial"/>
          <w:sz w:val="24"/>
          <w:szCs w:val="24"/>
          <w:lang w:eastAsia="fr-FR"/>
        </w:rPr>
        <w:t> ?</w:t>
      </w:r>
    </w:p>
    <w:p w14:paraId="74A31470" w14:textId="77777777" w:rsidR="00F73975" w:rsidRPr="00860F56" w:rsidRDefault="00F73975" w:rsidP="00F73975">
      <w:pPr>
        <w:pStyle w:val="Paragraphedeliste"/>
        <w:spacing w:after="0" w:line="240" w:lineRule="auto"/>
        <w:ind w:left="644"/>
        <w:jc w:val="both"/>
        <w:rPr>
          <w:rFonts w:ascii="Arial" w:eastAsia="Times New Roman" w:hAnsi="Arial" w:cs="Arial"/>
          <w:sz w:val="24"/>
          <w:szCs w:val="24"/>
          <w:lang w:eastAsia="fr-FR"/>
        </w:rPr>
      </w:pPr>
    </w:p>
    <w:p w14:paraId="77C7CFE3" w14:textId="7DF3BE43" w:rsidR="00FE6AF2" w:rsidRDefault="00F73975" w:rsidP="00FE6AF2">
      <w:pPr>
        <w:shd w:val="clear" w:color="auto" w:fill="FFFFFF" w:themeFill="background1"/>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 xml:space="preserve">Oui, vous devez vous </w:t>
      </w:r>
      <w:r w:rsidR="00FE6AF2" w:rsidRPr="00860F56">
        <w:rPr>
          <w:rFonts w:ascii="Arial" w:eastAsia="Times New Roman" w:hAnsi="Arial" w:cs="Arial"/>
          <w:color w:val="000000" w:themeColor="text1"/>
          <w:sz w:val="24"/>
          <w:szCs w:val="24"/>
          <w:lang w:eastAsia="fr-FR"/>
        </w:rPr>
        <w:t xml:space="preserve">identifier sur votre espace </w:t>
      </w:r>
      <w:hyperlink r:id="rId11" w:history="1">
        <w:r w:rsidR="00FE6AF2" w:rsidRPr="00860F56">
          <w:rPr>
            <w:rStyle w:val="Lienhypertexte"/>
            <w:rFonts w:ascii="Arial" w:eastAsia="Times New Roman" w:hAnsi="Arial" w:cs="Arial"/>
            <w:sz w:val="24"/>
            <w:szCs w:val="24"/>
            <w:lang w:eastAsia="fr-FR"/>
          </w:rPr>
          <w:t>https://www.messervices.etudiant.gouv.fr</w:t>
        </w:r>
      </w:hyperlink>
      <w:r w:rsidR="00FE6AF2">
        <w:rPr>
          <w:rFonts w:ascii="Arial" w:eastAsia="Times New Roman" w:hAnsi="Arial" w:cs="Arial"/>
          <w:color w:val="000000" w:themeColor="text1"/>
          <w:sz w:val="24"/>
          <w:szCs w:val="24"/>
          <w:lang w:eastAsia="fr-FR"/>
        </w:rPr>
        <w:t xml:space="preserve"> puis</w:t>
      </w:r>
      <w:r w:rsidR="00FE6AF2" w:rsidRPr="00860F56">
        <w:rPr>
          <w:rFonts w:ascii="Arial" w:eastAsia="Times New Roman" w:hAnsi="Arial" w:cs="Arial"/>
          <w:color w:val="000000" w:themeColor="text1"/>
          <w:sz w:val="24"/>
          <w:szCs w:val="24"/>
          <w:lang w:eastAsia="fr-FR"/>
        </w:rPr>
        <w:t xml:space="preserve"> vous devez cliquer sur l’icône « DEMANDE D.S.E. (Dossier Social Etudiant) ». </w:t>
      </w:r>
    </w:p>
    <w:p w14:paraId="1ED22B06" w14:textId="59C693A0" w:rsidR="0041331E" w:rsidRPr="00860F56" w:rsidRDefault="00F73975" w:rsidP="00860F56">
      <w:pPr>
        <w:pStyle w:val="Paragraphedeliste"/>
        <w:numPr>
          <w:ilvl w:val="0"/>
          <w:numId w:val="6"/>
        </w:numPr>
        <w:spacing w:after="0" w:line="240" w:lineRule="auto"/>
        <w:ind w:left="0" w:firstLine="0"/>
        <w:jc w:val="both"/>
        <w:rPr>
          <w:rFonts w:ascii="Arial Black" w:eastAsia="Times New Roman" w:hAnsi="Arial Black" w:cs="Arial"/>
          <w:sz w:val="24"/>
          <w:szCs w:val="24"/>
          <w:lang w:eastAsia="fr-FR"/>
        </w:rPr>
      </w:pPr>
      <w:r w:rsidRPr="00860F56">
        <w:rPr>
          <w:rFonts w:ascii="Arial Black" w:eastAsia="Times New Roman" w:hAnsi="Arial Black" w:cs="Arial"/>
          <w:sz w:val="24"/>
          <w:szCs w:val="24"/>
          <w:lang w:eastAsia="fr-FR"/>
        </w:rPr>
        <w:t xml:space="preserve"> </w:t>
      </w:r>
      <w:r w:rsidR="0041331E" w:rsidRPr="00860F56">
        <w:rPr>
          <w:rFonts w:ascii="Arial Black" w:eastAsia="Times New Roman" w:hAnsi="Arial Black" w:cs="Arial"/>
          <w:sz w:val="24"/>
          <w:szCs w:val="24"/>
          <w:lang w:eastAsia="fr-FR"/>
        </w:rPr>
        <w:t>Peut-on calculer la bourse sur les revenus de l'étudiant</w:t>
      </w:r>
      <w:r w:rsidR="00086792" w:rsidRPr="00860F56">
        <w:rPr>
          <w:rFonts w:ascii="Arial Black" w:eastAsia="Times New Roman" w:hAnsi="Arial Black" w:cs="Arial"/>
          <w:sz w:val="24"/>
          <w:szCs w:val="24"/>
          <w:lang w:eastAsia="fr-FR"/>
        </w:rPr>
        <w:t> ?</w:t>
      </w:r>
    </w:p>
    <w:p w14:paraId="321A496D" w14:textId="77777777" w:rsidR="00860F56" w:rsidRPr="00860F56" w:rsidRDefault="00860F56" w:rsidP="00860F56">
      <w:pPr>
        <w:pStyle w:val="Paragraphedeliste"/>
        <w:spacing w:after="0" w:line="240" w:lineRule="auto"/>
        <w:ind w:left="0"/>
        <w:jc w:val="both"/>
        <w:rPr>
          <w:rFonts w:ascii="Arial" w:eastAsia="Times New Roman" w:hAnsi="Arial" w:cs="Arial"/>
          <w:sz w:val="24"/>
          <w:szCs w:val="24"/>
          <w:lang w:eastAsia="fr-FR"/>
        </w:rPr>
      </w:pPr>
    </w:p>
    <w:p w14:paraId="7FC942C4" w14:textId="77777777" w:rsidR="00C920E6" w:rsidRPr="00860F56" w:rsidRDefault="00C920E6" w:rsidP="00BD78C3">
      <w:pPr>
        <w:shd w:val="clear" w:color="auto" w:fill="FFFFFF"/>
        <w:spacing w:after="0" w:line="240" w:lineRule="auto"/>
        <w:jc w:val="both"/>
        <w:rPr>
          <w:rFonts w:ascii="Arial" w:eastAsia="Times New Roman" w:hAnsi="Arial" w:cs="Arial"/>
          <w:color w:val="000000" w:themeColor="text1"/>
          <w:sz w:val="24"/>
          <w:szCs w:val="24"/>
          <w:lang w:eastAsia="fr-FR"/>
        </w:rPr>
      </w:pPr>
      <w:r w:rsidRPr="00860F56">
        <w:rPr>
          <w:rFonts w:ascii="Arial" w:eastAsia="Times New Roman" w:hAnsi="Arial" w:cs="Arial"/>
          <w:b/>
          <w:bCs/>
          <w:color w:val="000000" w:themeColor="text1"/>
          <w:sz w:val="24"/>
          <w:szCs w:val="24"/>
          <w:lang w:eastAsia="fr-FR"/>
        </w:rPr>
        <w:t>En principe, non</w:t>
      </w:r>
      <w:r w:rsidRPr="00860F56">
        <w:rPr>
          <w:rFonts w:ascii="Arial" w:eastAsia="Times New Roman" w:hAnsi="Arial" w:cs="Arial"/>
          <w:color w:val="000000" w:themeColor="text1"/>
          <w:sz w:val="24"/>
          <w:szCs w:val="24"/>
          <w:lang w:eastAsia="fr-FR"/>
        </w:rPr>
        <w:t>. La bourse est une aide complémentaire à celle de la famille. Elle ne peut se substituer à l’obligation alimentaire telle que définie par les dispositions des articles 203 et 371-2 du Code Civil : les parents sont tenus d’assurer l’entretien de leurs enfants, même majeurs, tant que ces derniers ne sont pas en mesure de subvenir à leurs propres besoins. Ce sont donc </w:t>
      </w:r>
      <w:r w:rsidRPr="00860F56">
        <w:rPr>
          <w:rFonts w:ascii="Arial" w:eastAsia="Times New Roman" w:hAnsi="Arial" w:cs="Arial"/>
          <w:b/>
          <w:bCs/>
          <w:color w:val="000000" w:themeColor="text1"/>
          <w:sz w:val="24"/>
          <w:szCs w:val="24"/>
          <w:lang w:eastAsia="fr-FR"/>
        </w:rPr>
        <w:t>les revenus de la famille</w:t>
      </w:r>
      <w:r w:rsidRPr="00860F56">
        <w:rPr>
          <w:rFonts w:ascii="Arial" w:eastAsia="Times New Roman" w:hAnsi="Arial" w:cs="Arial"/>
          <w:color w:val="000000" w:themeColor="text1"/>
          <w:sz w:val="24"/>
          <w:szCs w:val="24"/>
          <w:lang w:eastAsia="fr-FR"/>
        </w:rPr>
        <w:t> qui sont pris en compte pour calculer le droit à bourse de l’étudiant.</w:t>
      </w:r>
    </w:p>
    <w:p w14:paraId="6713653E" w14:textId="77777777" w:rsidR="00C920E6" w:rsidRPr="00860F56" w:rsidRDefault="00C920E6" w:rsidP="00BD78C3">
      <w:pPr>
        <w:shd w:val="clear" w:color="auto" w:fill="FFFFFF"/>
        <w:spacing w:after="0" w:line="240" w:lineRule="auto"/>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Il existe toutefois des exceptions à cette règle si l’étudiant est dans une des situations suivantes :</w:t>
      </w:r>
    </w:p>
    <w:p w14:paraId="6E1FE818" w14:textId="77777777" w:rsidR="00C920E6" w:rsidRPr="00860F56" w:rsidRDefault="00C920E6" w:rsidP="00BD78C3">
      <w:pPr>
        <w:numPr>
          <w:ilvl w:val="0"/>
          <w:numId w:val="2"/>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Etudiant marié ou pacsé : le couple, le conjoint ou le partenaire doit disposer de ressources mensuelles égales ou supérieures à 90 % du SMIC permettant ainsi d’assurer leur indépendance financière. Les intéressés doivent avoir établi une déclaration fiscale distincte de celle des parents ou du tuteur légal.</w:t>
      </w:r>
    </w:p>
    <w:p w14:paraId="5917C220" w14:textId="77777777" w:rsidR="00C920E6" w:rsidRPr="00860F56" w:rsidRDefault="00C920E6" w:rsidP="00BD78C3">
      <w:pPr>
        <w:numPr>
          <w:ilvl w:val="0"/>
          <w:numId w:val="2"/>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Etudiant ayant un ou plusieurs enfants à charge fiscalement et qui ne figure pas sur la déclaration fiscale de ses parents ou du tuteur légal.</w:t>
      </w:r>
    </w:p>
    <w:p w14:paraId="7F7F248E" w14:textId="77777777" w:rsidR="00C920E6" w:rsidRPr="00860F56" w:rsidRDefault="00C920E6" w:rsidP="00BD78C3">
      <w:pPr>
        <w:numPr>
          <w:ilvl w:val="0"/>
          <w:numId w:val="2"/>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Etudiant majeur de 18 à 21 ans, bénéficiaire des prestations versées par les services de l’aide sociale à l’enfance ou âgé de plus de 21 ans et ancien bénéficiaire de ces mêmes prestations.</w:t>
      </w:r>
    </w:p>
    <w:p w14:paraId="4BAA611C" w14:textId="77777777" w:rsidR="00C920E6" w:rsidRPr="00860F56" w:rsidRDefault="00C920E6" w:rsidP="00BD78C3">
      <w:pPr>
        <w:numPr>
          <w:ilvl w:val="0"/>
          <w:numId w:val="2"/>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Etudiant orphelin de père et de mère.</w:t>
      </w:r>
    </w:p>
    <w:p w14:paraId="625C3D05" w14:textId="41EE4A86" w:rsidR="00C920E6" w:rsidRPr="00860F56" w:rsidRDefault="007B5755" w:rsidP="00BD78C3">
      <w:pPr>
        <w:numPr>
          <w:ilvl w:val="0"/>
          <w:numId w:val="2"/>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Etudiant réfugié ou bénéficiant de la protection subsidiaire</w:t>
      </w:r>
      <w:r w:rsidR="00FF4766">
        <w:rPr>
          <w:rFonts w:ascii="Arial" w:eastAsia="Times New Roman" w:hAnsi="Arial" w:cs="Arial"/>
          <w:color w:val="000000" w:themeColor="text1"/>
          <w:sz w:val="24"/>
          <w:szCs w:val="24"/>
          <w:lang w:eastAsia="fr-FR"/>
        </w:rPr>
        <w:t>, temporaire (sauf si parents en France)</w:t>
      </w:r>
    </w:p>
    <w:p w14:paraId="4E6BE8B9" w14:textId="77777777" w:rsidR="0041331E" w:rsidRPr="00860F56" w:rsidRDefault="0041331E" w:rsidP="00BD78C3">
      <w:pPr>
        <w:spacing w:after="0" w:line="240" w:lineRule="auto"/>
        <w:jc w:val="both"/>
        <w:rPr>
          <w:rFonts w:ascii="Arial" w:eastAsia="Times New Roman" w:hAnsi="Arial" w:cs="Arial"/>
          <w:sz w:val="24"/>
          <w:szCs w:val="24"/>
          <w:lang w:eastAsia="fr-FR"/>
        </w:rPr>
      </w:pPr>
    </w:p>
    <w:p w14:paraId="1CCBE038" w14:textId="760AC60E" w:rsidR="0041331E" w:rsidRPr="00860F56" w:rsidRDefault="0041331E" w:rsidP="00860F56">
      <w:pPr>
        <w:pStyle w:val="Paragraphedeliste"/>
        <w:numPr>
          <w:ilvl w:val="0"/>
          <w:numId w:val="6"/>
        </w:numPr>
        <w:spacing w:after="0" w:line="240" w:lineRule="auto"/>
        <w:ind w:left="0" w:firstLine="0"/>
        <w:jc w:val="both"/>
        <w:rPr>
          <w:rFonts w:ascii="Arial Black" w:eastAsia="Times New Roman" w:hAnsi="Arial Black" w:cs="Arial"/>
          <w:sz w:val="24"/>
          <w:szCs w:val="24"/>
          <w:lang w:eastAsia="fr-FR"/>
        </w:rPr>
      </w:pPr>
      <w:r w:rsidRPr="00860F56">
        <w:rPr>
          <w:rFonts w:ascii="Arial Black" w:eastAsia="Times New Roman" w:hAnsi="Arial Black" w:cs="Arial"/>
          <w:sz w:val="24"/>
          <w:szCs w:val="24"/>
          <w:lang w:eastAsia="fr-FR"/>
        </w:rPr>
        <w:t xml:space="preserve"> Comment est calculé le droit à bourse sur critères sociaux</w:t>
      </w:r>
      <w:r w:rsidR="00086792" w:rsidRPr="00860F56">
        <w:rPr>
          <w:rFonts w:ascii="Arial Black" w:eastAsia="Times New Roman" w:hAnsi="Arial Black" w:cs="Arial"/>
          <w:sz w:val="24"/>
          <w:szCs w:val="24"/>
          <w:lang w:eastAsia="fr-FR"/>
        </w:rPr>
        <w:t> ?</w:t>
      </w:r>
    </w:p>
    <w:p w14:paraId="165D0950" w14:textId="77777777" w:rsidR="00860F56" w:rsidRPr="00860F56" w:rsidRDefault="00860F56" w:rsidP="00860F56">
      <w:pPr>
        <w:pStyle w:val="Paragraphedeliste"/>
        <w:spacing w:after="0" w:line="240" w:lineRule="auto"/>
        <w:ind w:left="0"/>
        <w:jc w:val="both"/>
        <w:rPr>
          <w:rFonts w:ascii="Arial" w:eastAsia="Times New Roman" w:hAnsi="Arial" w:cs="Arial"/>
          <w:sz w:val="24"/>
          <w:szCs w:val="24"/>
          <w:lang w:eastAsia="fr-FR"/>
        </w:rPr>
      </w:pPr>
    </w:p>
    <w:p w14:paraId="5465841B" w14:textId="77777777" w:rsidR="00834463" w:rsidRPr="00860F56" w:rsidRDefault="00834463" w:rsidP="00BD78C3">
      <w:pPr>
        <w:shd w:val="clear" w:color="auto" w:fill="FFFFFF"/>
        <w:spacing w:after="0" w:line="240" w:lineRule="auto"/>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La bourse est attribuée en fonction de trois éléments :</w:t>
      </w:r>
    </w:p>
    <w:p w14:paraId="5589EFC0" w14:textId="77777777" w:rsidR="00834463" w:rsidRPr="00860F56" w:rsidRDefault="00834463" w:rsidP="00BD78C3">
      <w:pPr>
        <w:numPr>
          <w:ilvl w:val="0"/>
          <w:numId w:val="1"/>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Le nombre d’enfants à charge fiscale de la famille excepté l’étudiant</w:t>
      </w:r>
    </w:p>
    <w:p w14:paraId="27BF80D4" w14:textId="77777777" w:rsidR="00834463" w:rsidRPr="00860F56" w:rsidRDefault="00834463" w:rsidP="00BD78C3">
      <w:pPr>
        <w:numPr>
          <w:ilvl w:val="0"/>
          <w:numId w:val="1"/>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L’éloignement entre le lieu d’études et le domicile familial</w:t>
      </w:r>
    </w:p>
    <w:p w14:paraId="78BE03F4" w14:textId="11D2ED21" w:rsidR="00834463" w:rsidRPr="00860F56" w:rsidRDefault="00834463" w:rsidP="00BD78C3">
      <w:pPr>
        <w:numPr>
          <w:ilvl w:val="0"/>
          <w:numId w:val="1"/>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Les revenus de la famille : les ressources prises en compte sont, dans la majorité des cas, le revenu fiscal qui figure sur l’avis fiscal de la famille de l’étudiant pour l’année de référence N-2 par rapport à l’année de dépôt de la demande (pour 202</w:t>
      </w:r>
      <w:r w:rsidR="00FF4766">
        <w:rPr>
          <w:rFonts w:ascii="Arial" w:eastAsia="Times New Roman" w:hAnsi="Arial" w:cs="Arial"/>
          <w:color w:val="000000" w:themeColor="text1"/>
          <w:sz w:val="24"/>
          <w:szCs w:val="24"/>
          <w:lang w:eastAsia="fr-FR"/>
        </w:rPr>
        <w:t>3, avis fiscal 2022 sur revenu 2021</w:t>
      </w:r>
      <w:r w:rsidRPr="00860F56">
        <w:rPr>
          <w:rFonts w:ascii="Arial" w:eastAsia="Times New Roman" w:hAnsi="Arial" w:cs="Arial"/>
          <w:color w:val="000000" w:themeColor="text1"/>
          <w:sz w:val="24"/>
          <w:szCs w:val="24"/>
          <w:lang w:eastAsia="fr-FR"/>
        </w:rPr>
        <w:t>).</w:t>
      </w:r>
    </w:p>
    <w:p w14:paraId="2788F727" w14:textId="77777777" w:rsidR="00A028D8" w:rsidRPr="00860F56" w:rsidRDefault="00A028D8" w:rsidP="00BD78C3">
      <w:pPr>
        <w:spacing w:after="0" w:line="240" w:lineRule="auto"/>
        <w:jc w:val="both"/>
        <w:rPr>
          <w:rFonts w:ascii="Arial" w:eastAsia="Times New Roman" w:hAnsi="Arial" w:cs="Arial"/>
          <w:sz w:val="24"/>
          <w:szCs w:val="24"/>
          <w:lang w:eastAsia="fr-FR"/>
        </w:rPr>
      </w:pPr>
    </w:p>
    <w:p w14:paraId="4C7E54F4" w14:textId="6A7D4846" w:rsidR="00A028D8" w:rsidRPr="00860F56" w:rsidRDefault="00A028D8" w:rsidP="00860F56">
      <w:pPr>
        <w:pStyle w:val="Paragraphedeliste"/>
        <w:numPr>
          <w:ilvl w:val="0"/>
          <w:numId w:val="6"/>
        </w:numPr>
        <w:spacing w:after="0" w:line="240" w:lineRule="auto"/>
        <w:ind w:left="0" w:firstLine="0"/>
        <w:jc w:val="both"/>
        <w:rPr>
          <w:rFonts w:ascii="Arial Black" w:eastAsia="Times New Roman" w:hAnsi="Arial Black" w:cs="Arial"/>
          <w:sz w:val="24"/>
          <w:szCs w:val="24"/>
          <w:lang w:eastAsia="fr-FR"/>
        </w:rPr>
      </w:pPr>
      <w:r w:rsidRPr="00860F56">
        <w:rPr>
          <w:rFonts w:ascii="Arial Black" w:eastAsia="Times New Roman" w:hAnsi="Arial Black" w:cs="Arial"/>
          <w:sz w:val="24"/>
          <w:szCs w:val="24"/>
          <w:lang w:eastAsia="fr-FR"/>
        </w:rPr>
        <w:t xml:space="preserve">Je suis étudiant étranger et mes parents vivent à </w:t>
      </w:r>
      <w:r w:rsidR="00086792" w:rsidRPr="00860F56">
        <w:rPr>
          <w:rFonts w:ascii="Arial Black" w:eastAsia="Times New Roman" w:hAnsi="Arial Black" w:cs="Arial"/>
          <w:sz w:val="24"/>
          <w:szCs w:val="24"/>
          <w:lang w:eastAsia="fr-FR"/>
        </w:rPr>
        <w:t>l’étranger,</w:t>
      </w:r>
      <w:r w:rsidR="00E823B9" w:rsidRPr="00860F56">
        <w:rPr>
          <w:rFonts w:ascii="Arial Black" w:eastAsia="Times New Roman" w:hAnsi="Arial Black" w:cs="Arial"/>
          <w:sz w:val="24"/>
          <w:szCs w:val="24"/>
          <w:lang w:eastAsia="fr-FR"/>
        </w:rPr>
        <w:t xml:space="preserve"> puis-</w:t>
      </w:r>
      <w:r w:rsidRPr="00860F56">
        <w:rPr>
          <w:rFonts w:ascii="Arial Black" w:eastAsia="Times New Roman" w:hAnsi="Arial Black" w:cs="Arial"/>
          <w:sz w:val="24"/>
          <w:szCs w:val="24"/>
          <w:lang w:eastAsia="fr-FR"/>
        </w:rPr>
        <w:t>je bénéficier des bourses</w:t>
      </w:r>
      <w:r w:rsidR="00086792" w:rsidRPr="00860F56">
        <w:rPr>
          <w:rFonts w:ascii="Arial Black" w:eastAsia="Times New Roman" w:hAnsi="Arial Black" w:cs="Arial"/>
          <w:sz w:val="24"/>
          <w:szCs w:val="24"/>
          <w:lang w:eastAsia="fr-FR"/>
        </w:rPr>
        <w:t> ?</w:t>
      </w:r>
    </w:p>
    <w:p w14:paraId="634A9F90" w14:textId="77777777" w:rsidR="00860F56" w:rsidRPr="00860F56" w:rsidRDefault="00860F56" w:rsidP="00860F56">
      <w:pPr>
        <w:pStyle w:val="Paragraphedeliste"/>
        <w:spacing w:after="0" w:line="240" w:lineRule="auto"/>
        <w:ind w:left="0"/>
        <w:jc w:val="both"/>
        <w:rPr>
          <w:rFonts w:ascii="Arial" w:eastAsia="Times New Roman" w:hAnsi="Arial" w:cs="Arial"/>
          <w:sz w:val="24"/>
          <w:szCs w:val="24"/>
          <w:lang w:eastAsia="fr-FR"/>
        </w:rPr>
      </w:pPr>
    </w:p>
    <w:p w14:paraId="258E00EA" w14:textId="6E60B807" w:rsidR="00085CAA" w:rsidRDefault="00085CAA" w:rsidP="00BD78C3">
      <w:pPr>
        <w:spacing w:after="0" w:line="240" w:lineRule="auto"/>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 xml:space="preserve">Vous devez obligatoirement être domicilié en France depuis au moins 2 ans et </w:t>
      </w:r>
      <w:r w:rsidR="007B6D81" w:rsidRPr="00860F56">
        <w:rPr>
          <w:rFonts w:ascii="Arial" w:eastAsia="Times New Roman" w:hAnsi="Arial" w:cs="Arial"/>
          <w:color w:val="000000" w:themeColor="text1"/>
          <w:sz w:val="24"/>
          <w:szCs w:val="24"/>
          <w:lang w:eastAsia="fr-FR"/>
        </w:rPr>
        <w:t xml:space="preserve">il faut </w:t>
      </w:r>
      <w:r w:rsidRPr="00860F56">
        <w:rPr>
          <w:rFonts w:ascii="Arial" w:eastAsia="Times New Roman" w:hAnsi="Arial" w:cs="Arial"/>
          <w:color w:val="000000" w:themeColor="text1"/>
          <w:sz w:val="24"/>
          <w:szCs w:val="24"/>
          <w:lang w:eastAsia="fr-FR"/>
        </w:rPr>
        <w:t>que le foyer fiscal de rattachement (père, mère ou tuteur légal) soit situé en France depuis au moins 2 ans au 1</w:t>
      </w:r>
      <w:r w:rsidRPr="00860F56">
        <w:rPr>
          <w:rFonts w:ascii="Arial" w:eastAsia="Times New Roman" w:hAnsi="Arial" w:cs="Arial"/>
          <w:color w:val="000000" w:themeColor="text1"/>
          <w:sz w:val="24"/>
          <w:szCs w:val="24"/>
          <w:vertAlign w:val="superscript"/>
          <w:lang w:eastAsia="fr-FR"/>
        </w:rPr>
        <w:t>er</w:t>
      </w:r>
      <w:r w:rsidRPr="00860F56">
        <w:rPr>
          <w:rFonts w:ascii="Arial" w:eastAsia="Times New Roman" w:hAnsi="Arial" w:cs="Arial"/>
          <w:color w:val="000000" w:themeColor="text1"/>
          <w:sz w:val="24"/>
          <w:szCs w:val="24"/>
          <w:lang w:eastAsia="fr-FR"/>
        </w:rPr>
        <w:t xml:space="preserve"> septembre 202</w:t>
      </w:r>
      <w:r w:rsidR="00FF4766">
        <w:rPr>
          <w:rFonts w:ascii="Arial" w:eastAsia="Times New Roman" w:hAnsi="Arial" w:cs="Arial"/>
          <w:color w:val="000000" w:themeColor="text1"/>
          <w:sz w:val="24"/>
          <w:szCs w:val="24"/>
          <w:lang w:eastAsia="fr-FR"/>
        </w:rPr>
        <w:t>3</w:t>
      </w:r>
      <w:r w:rsidRPr="00860F56">
        <w:rPr>
          <w:rFonts w:ascii="Arial" w:eastAsia="Times New Roman" w:hAnsi="Arial" w:cs="Arial"/>
          <w:color w:val="000000" w:themeColor="text1"/>
          <w:sz w:val="24"/>
          <w:szCs w:val="24"/>
          <w:lang w:eastAsia="fr-FR"/>
        </w:rPr>
        <w:t xml:space="preserve">. Vous devez également avoir un titre de séjour </w:t>
      </w:r>
      <w:r w:rsidR="007B6D81" w:rsidRPr="00860F56">
        <w:rPr>
          <w:rFonts w:ascii="Arial" w:eastAsia="Times New Roman" w:hAnsi="Arial" w:cs="Arial"/>
          <w:color w:val="000000" w:themeColor="text1"/>
          <w:sz w:val="24"/>
          <w:szCs w:val="24"/>
          <w:lang w:eastAsia="fr-FR"/>
        </w:rPr>
        <w:t xml:space="preserve">en cours de </w:t>
      </w:r>
      <w:r w:rsidRPr="00860F56">
        <w:rPr>
          <w:rFonts w:ascii="Arial" w:eastAsia="Times New Roman" w:hAnsi="Arial" w:cs="Arial"/>
          <w:color w:val="000000" w:themeColor="text1"/>
          <w:sz w:val="24"/>
          <w:szCs w:val="24"/>
          <w:lang w:eastAsia="fr-FR"/>
        </w:rPr>
        <w:t>valid</w:t>
      </w:r>
      <w:r w:rsidR="007B6D81" w:rsidRPr="00860F56">
        <w:rPr>
          <w:rFonts w:ascii="Arial" w:eastAsia="Times New Roman" w:hAnsi="Arial" w:cs="Arial"/>
          <w:color w:val="000000" w:themeColor="text1"/>
          <w:sz w:val="24"/>
          <w:szCs w:val="24"/>
          <w:lang w:eastAsia="fr-FR"/>
        </w:rPr>
        <w:t>ité</w:t>
      </w:r>
      <w:r w:rsidRPr="00860F56">
        <w:rPr>
          <w:rFonts w:ascii="Arial" w:eastAsia="Times New Roman" w:hAnsi="Arial" w:cs="Arial"/>
          <w:color w:val="000000" w:themeColor="text1"/>
          <w:sz w:val="24"/>
          <w:szCs w:val="24"/>
          <w:lang w:eastAsia="fr-FR"/>
        </w:rPr>
        <w:t>.</w:t>
      </w:r>
    </w:p>
    <w:p w14:paraId="190AFADC" w14:textId="77777777" w:rsidR="00C474BE" w:rsidRDefault="00C474BE" w:rsidP="00BD78C3">
      <w:pPr>
        <w:spacing w:after="0" w:line="240" w:lineRule="auto"/>
        <w:jc w:val="both"/>
        <w:rPr>
          <w:rFonts w:ascii="Arial" w:eastAsia="Times New Roman" w:hAnsi="Arial" w:cs="Arial"/>
          <w:color w:val="000000" w:themeColor="text1"/>
          <w:sz w:val="24"/>
          <w:szCs w:val="24"/>
          <w:lang w:eastAsia="fr-FR"/>
        </w:rPr>
      </w:pPr>
    </w:p>
    <w:p w14:paraId="3F572BED" w14:textId="1ED6E36D" w:rsidR="00860F56" w:rsidRDefault="00860F56" w:rsidP="00BD78C3">
      <w:pPr>
        <w:spacing w:after="0" w:line="240" w:lineRule="auto"/>
        <w:jc w:val="both"/>
        <w:rPr>
          <w:rFonts w:ascii="Arial" w:eastAsia="Times New Roman" w:hAnsi="Arial" w:cs="Arial"/>
          <w:color w:val="000000" w:themeColor="text1"/>
          <w:sz w:val="24"/>
          <w:szCs w:val="24"/>
          <w:lang w:eastAsia="fr-FR"/>
        </w:rPr>
      </w:pPr>
    </w:p>
    <w:p w14:paraId="34DFA218" w14:textId="3B0A9A6B" w:rsidR="00EE1AD2" w:rsidRDefault="00EE1AD2" w:rsidP="00BD78C3">
      <w:pPr>
        <w:spacing w:after="0" w:line="240" w:lineRule="auto"/>
        <w:jc w:val="both"/>
        <w:rPr>
          <w:rFonts w:ascii="Arial" w:eastAsia="Times New Roman" w:hAnsi="Arial" w:cs="Arial"/>
          <w:color w:val="000000" w:themeColor="text1"/>
          <w:sz w:val="24"/>
          <w:szCs w:val="24"/>
          <w:lang w:eastAsia="fr-FR"/>
        </w:rPr>
      </w:pPr>
    </w:p>
    <w:p w14:paraId="20D2BCA9" w14:textId="77777777" w:rsidR="00EE1AD2" w:rsidRDefault="00EE1AD2" w:rsidP="00BD78C3">
      <w:pPr>
        <w:spacing w:after="0" w:line="240" w:lineRule="auto"/>
        <w:jc w:val="both"/>
        <w:rPr>
          <w:rFonts w:ascii="Arial" w:eastAsia="Times New Roman" w:hAnsi="Arial" w:cs="Arial"/>
          <w:color w:val="000000" w:themeColor="text1"/>
          <w:sz w:val="24"/>
          <w:szCs w:val="24"/>
          <w:lang w:eastAsia="fr-FR"/>
        </w:rPr>
      </w:pPr>
    </w:p>
    <w:p w14:paraId="6E9230F1" w14:textId="54B682B8" w:rsidR="00074570" w:rsidRPr="00860F56" w:rsidRDefault="00A028D8" w:rsidP="00BD78C3">
      <w:pPr>
        <w:pStyle w:val="Paragraphedeliste"/>
        <w:numPr>
          <w:ilvl w:val="0"/>
          <w:numId w:val="6"/>
        </w:numPr>
        <w:spacing w:after="0" w:line="240" w:lineRule="auto"/>
        <w:ind w:left="0" w:firstLine="0"/>
        <w:jc w:val="both"/>
        <w:rPr>
          <w:rFonts w:ascii="Arial Black" w:eastAsia="Times New Roman" w:hAnsi="Arial Black" w:cs="Arial"/>
          <w:sz w:val="24"/>
          <w:szCs w:val="24"/>
          <w:lang w:eastAsia="fr-FR"/>
        </w:rPr>
      </w:pPr>
      <w:r w:rsidRPr="00860F56">
        <w:rPr>
          <w:rFonts w:ascii="Arial Black" w:eastAsia="Times New Roman" w:hAnsi="Arial Black" w:cs="Arial"/>
          <w:color w:val="000000" w:themeColor="text1"/>
          <w:sz w:val="24"/>
          <w:szCs w:val="24"/>
          <w:lang w:eastAsia="fr-FR"/>
        </w:rPr>
        <w:t xml:space="preserve">Les </w:t>
      </w:r>
      <w:r w:rsidR="00086792" w:rsidRPr="00860F56">
        <w:rPr>
          <w:rFonts w:ascii="Arial Black" w:eastAsia="Times New Roman" w:hAnsi="Arial Black" w:cs="Arial"/>
          <w:color w:val="000000" w:themeColor="text1"/>
          <w:sz w:val="24"/>
          <w:szCs w:val="24"/>
          <w:lang w:eastAsia="fr-FR"/>
        </w:rPr>
        <w:t>vœux</w:t>
      </w:r>
      <w:r w:rsidRPr="00860F56">
        <w:rPr>
          <w:rFonts w:ascii="Arial Black" w:eastAsia="Times New Roman" w:hAnsi="Arial Black" w:cs="Arial"/>
          <w:color w:val="000000" w:themeColor="text1"/>
          <w:sz w:val="24"/>
          <w:szCs w:val="24"/>
          <w:lang w:eastAsia="fr-FR"/>
        </w:rPr>
        <w:t xml:space="preserve"> </w:t>
      </w:r>
      <w:r w:rsidR="00086792" w:rsidRPr="00860F56">
        <w:rPr>
          <w:rFonts w:ascii="Arial Black" w:eastAsia="Times New Roman" w:hAnsi="Arial Black" w:cs="Arial"/>
          <w:color w:val="000000" w:themeColor="text1"/>
          <w:sz w:val="24"/>
          <w:szCs w:val="24"/>
          <w:lang w:eastAsia="fr-FR"/>
        </w:rPr>
        <w:t>peuvent</w:t>
      </w:r>
      <w:r w:rsidR="00086792" w:rsidRPr="00860F56">
        <w:rPr>
          <w:rFonts w:ascii="Arial Black" w:eastAsia="Times New Roman" w:hAnsi="Arial Black" w:cs="Arial"/>
          <w:sz w:val="24"/>
          <w:szCs w:val="24"/>
          <w:lang w:eastAsia="fr-FR"/>
        </w:rPr>
        <w:t>-ils</w:t>
      </w:r>
      <w:r w:rsidRPr="00860F56">
        <w:rPr>
          <w:rFonts w:ascii="Arial Black" w:eastAsia="Times New Roman" w:hAnsi="Arial Black" w:cs="Arial"/>
          <w:sz w:val="24"/>
          <w:szCs w:val="24"/>
          <w:lang w:eastAsia="fr-FR"/>
        </w:rPr>
        <w:t xml:space="preserve"> être modifiés car ils sont limités à 4 et je candidate dans </w:t>
      </w:r>
      <w:r w:rsidR="00086792" w:rsidRPr="00860F56">
        <w:rPr>
          <w:rFonts w:ascii="Arial Black" w:eastAsia="Times New Roman" w:hAnsi="Arial Black" w:cs="Arial"/>
          <w:sz w:val="24"/>
          <w:szCs w:val="24"/>
          <w:lang w:eastAsia="fr-FR"/>
        </w:rPr>
        <w:t>plusieurs établissements ?</w:t>
      </w:r>
      <w:r w:rsidR="00105E0D" w:rsidRPr="00860F56">
        <w:rPr>
          <w:rFonts w:ascii="Arial Black" w:eastAsia="Times New Roman" w:hAnsi="Arial Black" w:cs="Arial"/>
          <w:sz w:val="24"/>
          <w:szCs w:val="24"/>
          <w:lang w:eastAsia="fr-FR"/>
        </w:rPr>
        <w:t xml:space="preserve"> </w:t>
      </w:r>
    </w:p>
    <w:p w14:paraId="03382BA3" w14:textId="77777777" w:rsidR="00074570" w:rsidRPr="00860F56" w:rsidRDefault="00074570" w:rsidP="00BD78C3">
      <w:pPr>
        <w:pStyle w:val="Paragraphedeliste"/>
        <w:spacing w:after="0" w:line="240" w:lineRule="auto"/>
        <w:jc w:val="both"/>
        <w:rPr>
          <w:rFonts w:ascii="Arial" w:eastAsia="Times New Roman" w:hAnsi="Arial" w:cs="Arial"/>
          <w:sz w:val="24"/>
          <w:szCs w:val="24"/>
          <w:lang w:eastAsia="fr-FR"/>
        </w:rPr>
      </w:pPr>
    </w:p>
    <w:p w14:paraId="67C45B8D" w14:textId="22F73FBE" w:rsidR="00A028D8" w:rsidRPr="00860F56" w:rsidRDefault="007B6D81" w:rsidP="00BD78C3">
      <w:pPr>
        <w:spacing w:after="0" w:line="240" w:lineRule="auto"/>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 xml:space="preserve">Oui, après dépôt de votre dossier de bourse, il faudra </w:t>
      </w:r>
      <w:r w:rsidR="00105E0D" w:rsidRPr="00860F56">
        <w:rPr>
          <w:rFonts w:ascii="Arial" w:eastAsia="Times New Roman" w:hAnsi="Arial" w:cs="Arial"/>
          <w:color w:val="000000" w:themeColor="text1"/>
          <w:sz w:val="24"/>
          <w:szCs w:val="24"/>
          <w:lang w:eastAsia="fr-FR"/>
        </w:rPr>
        <w:t>envoyer un mail v</w:t>
      </w:r>
      <w:r w:rsidRPr="00860F56">
        <w:rPr>
          <w:rFonts w:ascii="Arial" w:eastAsia="Times New Roman" w:hAnsi="Arial" w:cs="Arial"/>
          <w:color w:val="000000" w:themeColor="text1"/>
          <w:sz w:val="24"/>
          <w:szCs w:val="24"/>
          <w:lang w:eastAsia="fr-FR"/>
        </w:rPr>
        <w:t xml:space="preserve">ia </w:t>
      </w:r>
      <w:hyperlink r:id="rId12" w:history="1">
        <w:r w:rsidR="00643E05" w:rsidRPr="00860F56">
          <w:rPr>
            <w:rStyle w:val="Lienhypertexte"/>
            <w:rFonts w:ascii="Arial" w:eastAsia="Times New Roman" w:hAnsi="Arial" w:cs="Arial"/>
            <w:sz w:val="24"/>
            <w:szCs w:val="24"/>
            <w:lang w:eastAsia="fr-FR"/>
          </w:rPr>
          <w:t>https://www.messervices.etudiant.gouv.fr</w:t>
        </w:r>
      </w:hyperlink>
      <w:r w:rsidRPr="00860F56">
        <w:rPr>
          <w:rFonts w:ascii="Arial" w:eastAsia="Times New Roman" w:hAnsi="Arial" w:cs="Arial"/>
          <w:color w:val="000000" w:themeColor="text1"/>
          <w:sz w:val="24"/>
          <w:szCs w:val="24"/>
          <w:lang w:eastAsia="fr-FR"/>
        </w:rPr>
        <w:t xml:space="preserve"> – rubrique </w:t>
      </w:r>
      <w:r w:rsidR="00A65385">
        <w:rPr>
          <w:rFonts w:ascii="Arial" w:eastAsia="Times New Roman" w:hAnsi="Arial" w:cs="Arial"/>
          <w:color w:val="000000" w:themeColor="text1"/>
          <w:sz w:val="24"/>
          <w:szCs w:val="24"/>
          <w:lang w:eastAsia="fr-FR"/>
        </w:rPr>
        <w:t>« M</w:t>
      </w:r>
      <w:r w:rsidRPr="00860F56">
        <w:rPr>
          <w:rFonts w:ascii="Arial" w:eastAsia="Times New Roman" w:hAnsi="Arial" w:cs="Arial"/>
          <w:color w:val="000000" w:themeColor="text1"/>
          <w:sz w:val="24"/>
          <w:szCs w:val="24"/>
          <w:lang w:eastAsia="fr-FR"/>
        </w:rPr>
        <w:t>a boîte à questions</w:t>
      </w:r>
      <w:r w:rsidR="00A65385">
        <w:rPr>
          <w:rFonts w:ascii="Arial" w:eastAsia="Times New Roman" w:hAnsi="Arial" w:cs="Arial"/>
          <w:color w:val="000000" w:themeColor="text1"/>
          <w:sz w:val="24"/>
          <w:szCs w:val="24"/>
          <w:lang w:eastAsia="fr-FR"/>
        </w:rPr>
        <w:t> »</w:t>
      </w:r>
      <w:r w:rsidRPr="00860F56">
        <w:rPr>
          <w:rFonts w:ascii="Arial" w:eastAsia="Times New Roman" w:hAnsi="Arial" w:cs="Arial"/>
          <w:color w:val="000000" w:themeColor="text1"/>
          <w:sz w:val="24"/>
          <w:szCs w:val="24"/>
          <w:lang w:eastAsia="fr-FR"/>
        </w:rPr>
        <w:t xml:space="preserve"> - afin de faire modifier vos vœux.</w:t>
      </w:r>
    </w:p>
    <w:p w14:paraId="72F90DE1" w14:textId="77777777" w:rsidR="00086792" w:rsidRPr="00860F56" w:rsidRDefault="00086792" w:rsidP="00BD78C3">
      <w:pPr>
        <w:spacing w:after="0" w:line="240" w:lineRule="auto"/>
        <w:jc w:val="both"/>
        <w:rPr>
          <w:rFonts w:ascii="Arial" w:eastAsia="Times New Roman" w:hAnsi="Arial" w:cs="Arial"/>
          <w:color w:val="0070C0"/>
          <w:sz w:val="24"/>
          <w:szCs w:val="24"/>
          <w:lang w:eastAsia="fr-FR"/>
        </w:rPr>
      </w:pPr>
    </w:p>
    <w:p w14:paraId="5428EE66" w14:textId="0751760A" w:rsidR="00074570" w:rsidRPr="00860F56" w:rsidRDefault="00086792" w:rsidP="00BD78C3">
      <w:pPr>
        <w:pStyle w:val="Paragraphedeliste"/>
        <w:numPr>
          <w:ilvl w:val="0"/>
          <w:numId w:val="6"/>
        </w:numPr>
        <w:spacing w:after="0" w:line="240" w:lineRule="auto"/>
        <w:ind w:left="0" w:firstLine="0"/>
        <w:jc w:val="both"/>
        <w:rPr>
          <w:rFonts w:ascii="Arial Black" w:eastAsia="Times New Roman" w:hAnsi="Arial Black" w:cs="Arial"/>
          <w:sz w:val="24"/>
          <w:szCs w:val="24"/>
          <w:lang w:eastAsia="fr-FR"/>
        </w:rPr>
      </w:pPr>
      <w:r w:rsidRPr="00860F56">
        <w:rPr>
          <w:rFonts w:ascii="Arial Black" w:eastAsia="Times New Roman" w:hAnsi="Arial Black" w:cs="Arial"/>
          <w:sz w:val="24"/>
          <w:szCs w:val="24"/>
          <w:lang w:eastAsia="fr-FR"/>
        </w:rPr>
        <w:t>Je vais faire des vœux dans plusieurs académies, est-ce que je dois constituer un dossier dans chaque académie ?</w:t>
      </w:r>
      <w:r w:rsidR="00105E0D" w:rsidRPr="00860F56">
        <w:rPr>
          <w:rFonts w:ascii="Arial Black" w:eastAsia="Times New Roman" w:hAnsi="Arial Black" w:cs="Arial"/>
          <w:sz w:val="24"/>
          <w:szCs w:val="24"/>
          <w:lang w:eastAsia="fr-FR"/>
        </w:rPr>
        <w:t xml:space="preserve"> </w:t>
      </w:r>
    </w:p>
    <w:p w14:paraId="0319940D" w14:textId="77777777" w:rsidR="00BD78C3" w:rsidRPr="00860F56" w:rsidRDefault="00BD78C3" w:rsidP="00BD78C3">
      <w:pPr>
        <w:pStyle w:val="Paragraphedeliste"/>
        <w:spacing w:after="0" w:line="240" w:lineRule="auto"/>
        <w:jc w:val="both"/>
        <w:rPr>
          <w:rFonts w:ascii="Arial" w:eastAsia="Times New Roman" w:hAnsi="Arial" w:cs="Arial"/>
          <w:sz w:val="24"/>
          <w:szCs w:val="24"/>
          <w:lang w:eastAsia="fr-FR"/>
        </w:rPr>
      </w:pPr>
    </w:p>
    <w:p w14:paraId="579672E3" w14:textId="0DFA3DFE" w:rsidR="00086792" w:rsidRPr="00860F56" w:rsidRDefault="00105E0D" w:rsidP="00BD78C3">
      <w:pPr>
        <w:spacing w:after="0" w:line="240" w:lineRule="auto"/>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Non, un seul dossier est constitué dans l’académie d’origine même si vous envisagez de changer d’acad</w:t>
      </w:r>
      <w:r w:rsidR="00B40C7B" w:rsidRPr="00860F56">
        <w:rPr>
          <w:rFonts w:ascii="Arial" w:eastAsia="Times New Roman" w:hAnsi="Arial" w:cs="Arial"/>
          <w:color w:val="000000" w:themeColor="text1"/>
          <w:sz w:val="24"/>
          <w:szCs w:val="24"/>
          <w:lang w:eastAsia="fr-FR"/>
        </w:rPr>
        <w:t>émie pour la rentrée prochaine.</w:t>
      </w:r>
      <w:r w:rsidR="00E823B9" w:rsidRPr="00860F56">
        <w:rPr>
          <w:rFonts w:ascii="Arial" w:eastAsia="Times New Roman" w:hAnsi="Arial" w:cs="Arial"/>
          <w:color w:val="000000" w:themeColor="text1"/>
          <w:sz w:val="24"/>
          <w:szCs w:val="24"/>
          <w:lang w:eastAsia="fr-FR"/>
        </w:rPr>
        <w:t xml:space="preserve"> </w:t>
      </w:r>
    </w:p>
    <w:p w14:paraId="76FEA6B3" w14:textId="77777777" w:rsidR="00086792" w:rsidRPr="00860F56" w:rsidRDefault="00086792" w:rsidP="00BD78C3">
      <w:pPr>
        <w:spacing w:after="0" w:line="240" w:lineRule="auto"/>
        <w:jc w:val="both"/>
        <w:rPr>
          <w:rFonts w:ascii="Arial" w:eastAsia="Times New Roman" w:hAnsi="Arial" w:cs="Arial"/>
          <w:sz w:val="24"/>
          <w:szCs w:val="24"/>
          <w:lang w:eastAsia="fr-FR"/>
        </w:rPr>
      </w:pPr>
    </w:p>
    <w:p w14:paraId="347A5524" w14:textId="7DE2819D" w:rsidR="00B42A3B" w:rsidRPr="00860F56" w:rsidRDefault="00074570" w:rsidP="00B42A3B">
      <w:pPr>
        <w:pStyle w:val="Paragraphedeliste"/>
        <w:numPr>
          <w:ilvl w:val="0"/>
          <w:numId w:val="6"/>
        </w:numPr>
        <w:ind w:left="0" w:firstLine="0"/>
        <w:jc w:val="both"/>
        <w:rPr>
          <w:rFonts w:ascii="Arial Black" w:eastAsia="Times New Roman" w:hAnsi="Arial Black" w:cs="Arial"/>
          <w:sz w:val="24"/>
          <w:szCs w:val="24"/>
          <w:lang w:eastAsia="fr-FR"/>
        </w:rPr>
      </w:pPr>
      <w:r w:rsidRPr="00860F56">
        <w:rPr>
          <w:rFonts w:ascii="Arial Black" w:eastAsia="Times New Roman" w:hAnsi="Arial Black" w:cs="Arial"/>
          <w:sz w:val="24"/>
          <w:szCs w:val="24"/>
          <w:lang w:eastAsia="fr-FR"/>
        </w:rPr>
        <w:t xml:space="preserve"> </w:t>
      </w:r>
      <w:r w:rsidR="001D543C" w:rsidRPr="00860F56">
        <w:rPr>
          <w:rFonts w:ascii="Arial Black" w:eastAsia="Times New Roman" w:hAnsi="Arial Black" w:cs="Arial"/>
          <w:sz w:val="24"/>
          <w:szCs w:val="24"/>
          <w:lang w:eastAsia="fr-FR"/>
        </w:rPr>
        <w:t>J</w:t>
      </w:r>
      <w:r w:rsidR="00086792" w:rsidRPr="00860F56">
        <w:rPr>
          <w:rFonts w:ascii="Arial Black" w:eastAsia="Times New Roman" w:hAnsi="Arial Black" w:cs="Arial"/>
          <w:sz w:val="24"/>
          <w:szCs w:val="24"/>
          <w:lang w:eastAsia="fr-FR"/>
        </w:rPr>
        <w:t>'arrive dans votre académie, dans quelle académie dois-je constituer mon dossier</w:t>
      </w:r>
      <w:r w:rsidR="00BA1EBE" w:rsidRPr="00860F56">
        <w:rPr>
          <w:rFonts w:ascii="Arial Black" w:eastAsia="Times New Roman" w:hAnsi="Arial Black" w:cs="Arial"/>
          <w:sz w:val="24"/>
          <w:szCs w:val="24"/>
          <w:lang w:eastAsia="fr-FR"/>
        </w:rPr>
        <w:t xml:space="preserve"> </w:t>
      </w:r>
      <w:r w:rsidR="00086792" w:rsidRPr="00860F56">
        <w:rPr>
          <w:rFonts w:ascii="Arial Black" w:eastAsia="Times New Roman" w:hAnsi="Arial Black" w:cs="Arial"/>
          <w:sz w:val="24"/>
          <w:szCs w:val="24"/>
          <w:lang w:eastAsia="fr-FR"/>
        </w:rPr>
        <w:t>?</w:t>
      </w:r>
    </w:p>
    <w:p w14:paraId="2F210763" w14:textId="1C12E083" w:rsidR="00BC33EC" w:rsidRPr="00860F56" w:rsidRDefault="00BC33EC" w:rsidP="00BC33EC">
      <w:pPr>
        <w:shd w:val="clear" w:color="auto" w:fill="FFFFFF" w:themeFill="background1"/>
        <w:jc w:val="both"/>
        <w:rPr>
          <w:rFonts w:ascii="Arial" w:hAnsi="Arial" w:cs="Arial"/>
          <w:color w:val="000000" w:themeColor="text1"/>
          <w:sz w:val="24"/>
          <w:szCs w:val="24"/>
          <w:shd w:val="clear" w:color="auto" w:fill="EBEEF5"/>
        </w:rPr>
      </w:pPr>
      <w:r w:rsidRPr="00860F56">
        <w:rPr>
          <w:rFonts w:ascii="Arial" w:hAnsi="Arial" w:cs="Arial"/>
          <w:color w:val="000000" w:themeColor="text1"/>
          <w:sz w:val="24"/>
          <w:szCs w:val="24"/>
          <w:bdr w:val="none" w:sz="0" w:space="0" w:color="auto" w:frame="1"/>
          <w:shd w:val="clear" w:color="auto" w:fill="FFFFFF"/>
        </w:rPr>
        <w:t>Le D.S.E. (Dossier Social Etudiant) doit être constitué dans l’académie d’origine. A la rentrée universitaire, dès que l’étudiant est en possession de son nouveau certificat de scolarité, il doit joindre dans le suivi de son dossier le justificatif de scolarité. Le Crous procédera au transfert du</w:t>
      </w:r>
      <w:r w:rsidR="00BA1EBE" w:rsidRPr="00860F56">
        <w:rPr>
          <w:rFonts w:ascii="Arial" w:hAnsi="Arial" w:cs="Arial"/>
          <w:color w:val="000000" w:themeColor="text1"/>
          <w:sz w:val="24"/>
          <w:szCs w:val="24"/>
          <w:bdr w:val="none" w:sz="0" w:space="0" w:color="auto" w:frame="1"/>
          <w:shd w:val="clear" w:color="auto" w:fill="FFFFFF"/>
        </w:rPr>
        <w:t xml:space="preserve"> dossier.</w:t>
      </w:r>
    </w:p>
    <w:p w14:paraId="3A701C62" w14:textId="03315A5E" w:rsidR="00086792" w:rsidRPr="00683081" w:rsidRDefault="00086792" w:rsidP="00683081">
      <w:pPr>
        <w:pStyle w:val="Paragraphedeliste"/>
        <w:numPr>
          <w:ilvl w:val="0"/>
          <w:numId w:val="6"/>
        </w:numPr>
        <w:ind w:left="0" w:firstLine="0"/>
        <w:jc w:val="both"/>
        <w:rPr>
          <w:rFonts w:ascii="Arial Black" w:eastAsia="Times New Roman" w:hAnsi="Arial Black" w:cs="Arial"/>
          <w:sz w:val="24"/>
          <w:szCs w:val="24"/>
          <w:lang w:eastAsia="fr-FR"/>
        </w:rPr>
      </w:pPr>
      <w:r w:rsidRPr="00683081">
        <w:rPr>
          <w:rFonts w:ascii="Arial Black" w:eastAsia="Times New Roman" w:hAnsi="Arial Black" w:cs="Arial"/>
          <w:sz w:val="24"/>
          <w:szCs w:val="24"/>
          <w:lang w:eastAsia="fr-FR"/>
        </w:rPr>
        <w:t>Je suis boursier</w:t>
      </w:r>
      <w:r w:rsidR="00683081">
        <w:rPr>
          <w:rFonts w:ascii="Arial Black" w:eastAsia="Times New Roman" w:hAnsi="Arial Black" w:cs="Arial"/>
          <w:sz w:val="24"/>
          <w:szCs w:val="24"/>
          <w:lang w:eastAsia="fr-FR"/>
        </w:rPr>
        <w:t>,</w:t>
      </w:r>
      <w:r w:rsidRPr="00683081">
        <w:rPr>
          <w:rFonts w:ascii="Arial Black" w:eastAsia="Times New Roman" w:hAnsi="Arial Black" w:cs="Arial"/>
          <w:sz w:val="24"/>
          <w:szCs w:val="24"/>
          <w:lang w:eastAsia="fr-FR"/>
        </w:rPr>
        <w:t xml:space="preserve"> dois-je quand même payer la CVEC ?</w:t>
      </w:r>
    </w:p>
    <w:p w14:paraId="535818FD" w14:textId="77777777" w:rsidR="00683081" w:rsidRPr="00860F56" w:rsidRDefault="00683081" w:rsidP="00683081">
      <w:pPr>
        <w:pStyle w:val="Paragraphedeliste"/>
        <w:spacing w:after="0" w:line="240" w:lineRule="auto"/>
        <w:ind w:left="0"/>
        <w:jc w:val="both"/>
        <w:rPr>
          <w:rFonts w:ascii="Arial" w:eastAsia="Times New Roman" w:hAnsi="Arial" w:cs="Arial"/>
          <w:sz w:val="24"/>
          <w:szCs w:val="24"/>
          <w:lang w:eastAsia="fr-FR"/>
        </w:rPr>
      </w:pPr>
    </w:p>
    <w:p w14:paraId="00E46D18" w14:textId="47228387" w:rsidR="00BD78C3" w:rsidRPr="00860F56" w:rsidRDefault="00BC33EC" w:rsidP="00BC33EC">
      <w:pPr>
        <w:spacing w:after="0" w:line="240" w:lineRule="auto"/>
        <w:jc w:val="both"/>
        <w:rPr>
          <w:rFonts w:ascii="Arial" w:eastAsia="Times New Roman" w:hAnsi="Arial" w:cs="Arial"/>
          <w:sz w:val="24"/>
          <w:szCs w:val="24"/>
          <w:lang w:eastAsia="fr-FR"/>
        </w:rPr>
      </w:pPr>
      <w:r w:rsidRPr="00860F56">
        <w:rPr>
          <w:rFonts w:ascii="Arial" w:hAnsi="Arial" w:cs="Arial"/>
          <w:color w:val="000000" w:themeColor="text1"/>
          <w:sz w:val="24"/>
          <w:szCs w:val="24"/>
          <w:bdr w:val="none" w:sz="0" w:space="0" w:color="auto" w:frame="1"/>
          <w:shd w:val="clear" w:color="auto" w:fill="FFFFFF"/>
        </w:rPr>
        <w:t xml:space="preserve">Chaque étudiant </w:t>
      </w:r>
      <w:r w:rsidR="00683081">
        <w:rPr>
          <w:rFonts w:ascii="Arial" w:hAnsi="Arial" w:cs="Arial"/>
          <w:color w:val="000000" w:themeColor="text1"/>
          <w:sz w:val="24"/>
          <w:szCs w:val="24"/>
          <w:bdr w:val="none" w:sz="0" w:space="0" w:color="auto" w:frame="1"/>
          <w:shd w:val="clear" w:color="auto" w:fill="FFFFFF"/>
        </w:rPr>
        <w:t xml:space="preserve">inscrit </w:t>
      </w:r>
      <w:r w:rsidRPr="00860F56">
        <w:rPr>
          <w:rFonts w:ascii="Arial" w:hAnsi="Arial" w:cs="Arial"/>
          <w:color w:val="000000" w:themeColor="text1"/>
          <w:sz w:val="24"/>
          <w:szCs w:val="24"/>
          <w:bdr w:val="none" w:sz="0" w:space="0" w:color="auto" w:frame="1"/>
          <w:shd w:val="clear" w:color="auto" w:fill="FFFFFF"/>
        </w:rPr>
        <w:t>en formation initiale dans un établissement d’enseignement supérieur doit obligatoirement obtenir, préalablement à son inscription, son attestation d’acqu</w:t>
      </w:r>
      <w:r w:rsidR="00A65385">
        <w:rPr>
          <w:rFonts w:ascii="Arial" w:hAnsi="Arial" w:cs="Arial"/>
          <w:color w:val="000000" w:themeColor="text1"/>
          <w:sz w:val="24"/>
          <w:szCs w:val="24"/>
          <w:bdr w:val="none" w:sz="0" w:space="0" w:color="auto" w:frame="1"/>
          <w:shd w:val="clear" w:color="auto" w:fill="FFFFFF"/>
        </w:rPr>
        <w:t>ittement de la Contribution de Vie Etudiante et de C</w:t>
      </w:r>
      <w:r w:rsidRPr="00860F56">
        <w:rPr>
          <w:rFonts w:ascii="Arial" w:hAnsi="Arial" w:cs="Arial"/>
          <w:color w:val="000000" w:themeColor="text1"/>
          <w:sz w:val="24"/>
          <w:szCs w:val="24"/>
          <w:bdr w:val="none" w:sz="0" w:space="0" w:color="auto" w:frame="1"/>
          <w:shd w:val="clear" w:color="auto" w:fill="FFFFFF"/>
        </w:rPr>
        <w:t>ampus (C</w:t>
      </w:r>
      <w:r w:rsidR="00A65385">
        <w:rPr>
          <w:rFonts w:ascii="Arial" w:hAnsi="Arial" w:cs="Arial"/>
          <w:color w:val="000000" w:themeColor="text1"/>
          <w:sz w:val="24"/>
          <w:szCs w:val="24"/>
          <w:bdr w:val="none" w:sz="0" w:space="0" w:color="auto" w:frame="1"/>
          <w:shd w:val="clear" w:color="auto" w:fill="FFFFFF"/>
        </w:rPr>
        <w:t>.</w:t>
      </w:r>
      <w:r w:rsidRPr="00860F56">
        <w:rPr>
          <w:rFonts w:ascii="Arial" w:hAnsi="Arial" w:cs="Arial"/>
          <w:color w:val="000000" w:themeColor="text1"/>
          <w:sz w:val="24"/>
          <w:szCs w:val="24"/>
          <w:bdr w:val="none" w:sz="0" w:space="0" w:color="auto" w:frame="1"/>
          <w:shd w:val="clear" w:color="auto" w:fill="FFFFFF"/>
        </w:rPr>
        <w:t>V</w:t>
      </w:r>
      <w:r w:rsidR="00A65385">
        <w:rPr>
          <w:rFonts w:ascii="Arial" w:hAnsi="Arial" w:cs="Arial"/>
          <w:color w:val="000000" w:themeColor="text1"/>
          <w:sz w:val="24"/>
          <w:szCs w:val="24"/>
          <w:bdr w:val="none" w:sz="0" w:space="0" w:color="auto" w:frame="1"/>
          <w:shd w:val="clear" w:color="auto" w:fill="FFFFFF"/>
        </w:rPr>
        <w:t>.</w:t>
      </w:r>
      <w:r w:rsidRPr="00860F56">
        <w:rPr>
          <w:rFonts w:ascii="Arial" w:hAnsi="Arial" w:cs="Arial"/>
          <w:color w:val="000000" w:themeColor="text1"/>
          <w:sz w:val="24"/>
          <w:szCs w:val="24"/>
          <w:bdr w:val="none" w:sz="0" w:space="0" w:color="auto" w:frame="1"/>
          <w:shd w:val="clear" w:color="auto" w:fill="FFFFFF"/>
        </w:rPr>
        <w:t>E</w:t>
      </w:r>
      <w:r w:rsidR="00A65385">
        <w:rPr>
          <w:rFonts w:ascii="Arial" w:hAnsi="Arial" w:cs="Arial"/>
          <w:color w:val="000000" w:themeColor="text1"/>
          <w:sz w:val="24"/>
          <w:szCs w:val="24"/>
          <w:bdr w:val="none" w:sz="0" w:space="0" w:color="auto" w:frame="1"/>
          <w:shd w:val="clear" w:color="auto" w:fill="FFFFFF"/>
        </w:rPr>
        <w:t>.</w:t>
      </w:r>
      <w:r w:rsidRPr="00860F56">
        <w:rPr>
          <w:rFonts w:ascii="Arial" w:hAnsi="Arial" w:cs="Arial"/>
          <w:color w:val="000000" w:themeColor="text1"/>
          <w:sz w:val="24"/>
          <w:szCs w:val="24"/>
          <w:bdr w:val="none" w:sz="0" w:space="0" w:color="auto" w:frame="1"/>
          <w:shd w:val="clear" w:color="auto" w:fill="FFFFFF"/>
        </w:rPr>
        <w:t>C</w:t>
      </w:r>
      <w:r w:rsidR="00A65385">
        <w:rPr>
          <w:rFonts w:ascii="Arial" w:hAnsi="Arial" w:cs="Arial"/>
          <w:color w:val="000000" w:themeColor="text1"/>
          <w:sz w:val="24"/>
          <w:szCs w:val="24"/>
          <w:bdr w:val="none" w:sz="0" w:space="0" w:color="auto" w:frame="1"/>
          <w:shd w:val="clear" w:color="auto" w:fill="FFFFFF"/>
        </w:rPr>
        <w:t>.</w:t>
      </w:r>
      <w:r w:rsidRPr="00860F56">
        <w:rPr>
          <w:rFonts w:ascii="Arial" w:hAnsi="Arial" w:cs="Arial"/>
          <w:color w:val="000000" w:themeColor="text1"/>
          <w:sz w:val="24"/>
          <w:szCs w:val="24"/>
          <w:bdr w:val="none" w:sz="0" w:space="0" w:color="auto" w:frame="1"/>
          <w:shd w:val="clear" w:color="auto" w:fill="FFFFFF"/>
        </w:rPr>
        <w:t>), par paiement ou exonération.</w:t>
      </w:r>
    </w:p>
    <w:p w14:paraId="121E64A5" w14:textId="77777777" w:rsidR="00E823B9" w:rsidRPr="00860F56" w:rsidRDefault="00E823B9" w:rsidP="00BD78C3">
      <w:pPr>
        <w:jc w:val="both"/>
        <w:rPr>
          <w:rFonts w:ascii="Arial" w:hAnsi="Arial" w:cs="Arial"/>
          <w:color w:val="0070C0"/>
          <w:sz w:val="24"/>
          <w:szCs w:val="24"/>
          <w:shd w:val="clear" w:color="auto" w:fill="EBEEF5"/>
        </w:rPr>
      </w:pPr>
    </w:p>
    <w:p w14:paraId="3307C11E" w14:textId="4FBB8C14" w:rsidR="00E823B9" w:rsidRPr="00860F56" w:rsidRDefault="00BD78C3" w:rsidP="00BD78C3">
      <w:pPr>
        <w:pStyle w:val="Paragraphedeliste"/>
        <w:numPr>
          <w:ilvl w:val="0"/>
          <w:numId w:val="6"/>
        </w:numPr>
        <w:spacing w:after="0" w:line="240" w:lineRule="auto"/>
        <w:ind w:left="0" w:firstLine="0"/>
        <w:jc w:val="both"/>
        <w:rPr>
          <w:rFonts w:ascii="Arial Black" w:eastAsia="Times New Roman" w:hAnsi="Arial Black" w:cs="Arial"/>
          <w:b/>
          <w:bCs/>
          <w:color w:val="000000"/>
          <w:sz w:val="24"/>
          <w:szCs w:val="24"/>
          <w:shd w:val="clear" w:color="auto" w:fill="FFFFFF"/>
          <w:lang w:eastAsia="fr-FR"/>
        </w:rPr>
      </w:pPr>
      <w:r w:rsidRPr="00860F56">
        <w:rPr>
          <w:rFonts w:ascii="Arial Black" w:eastAsia="Times New Roman" w:hAnsi="Arial Black" w:cs="Arial"/>
          <w:b/>
          <w:bCs/>
          <w:color w:val="000000"/>
          <w:sz w:val="24"/>
          <w:szCs w:val="24"/>
          <w:shd w:val="clear" w:color="auto" w:fill="FFFFFF"/>
          <w:lang w:eastAsia="fr-FR"/>
        </w:rPr>
        <w:t xml:space="preserve"> </w:t>
      </w:r>
      <w:hyperlink r:id="rId13" w:history="1">
        <w:r w:rsidR="00E823B9" w:rsidRPr="00860F56">
          <w:rPr>
            <w:rFonts w:ascii="Arial Black" w:eastAsia="Times New Roman" w:hAnsi="Arial Black" w:cs="Arial"/>
            <w:b/>
            <w:bCs/>
            <w:color w:val="000000"/>
            <w:sz w:val="24"/>
            <w:szCs w:val="24"/>
            <w:shd w:val="clear" w:color="auto" w:fill="FFFFFF"/>
            <w:lang w:eastAsia="fr-FR"/>
          </w:rPr>
          <w:t>Peut-on prendre en compte les revenus de l’année N-1 ou N, s’ils sont moins élevés que ceux de l’année N-2 ?</w:t>
        </w:r>
      </w:hyperlink>
    </w:p>
    <w:p w14:paraId="4B88780F" w14:textId="77777777" w:rsidR="00E823B9" w:rsidRPr="00860F56" w:rsidRDefault="00E823B9" w:rsidP="00BD78C3">
      <w:pPr>
        <w:spacing w:after="0" w:line="240" w:lineRule="auto"/>
        <w:jc w:val="both"/>
        <w:rPr>
          <w:rFonts w:ascii="Arial" w:eastAsia="Times New Roman" w:hAnsi="Arial" w:cs="Arial"/>
          <w:sz w:val="24"/>
          <w:szCs w:val="24"/>
          <w:lang w:eastAsia="fr-FR"/>
        </w:rPr>
      </w:pPr>
    </w:p>
    <w:p w14:paraId="4D72C153" w14:textId="292355A8" w:rsidR="00E823B9" w:rsidRPr="00860F56" w:rsidRDefault="00E823B9" w:rsidP="00BD78C3">
      <w:pPr>
        <w:shd w:val="clear" w:color="auto" w:fill="FFFFFF"/>
        <w:spacing w:after="0" w:line="240" w:lineRule="auto"/>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Les ressources prises en compte sont</w:t>
      </w:r>
      <w:r w:rsidR="00FF4766">
        <w:rPr>
          <w:rFonts w:ascii="Arial" w:eastAsia="Times New Roman" w:hAnsi="Arial" w:cs="Arial"/>
          <w:color w:val="000000" w:themeColor="text1"/>
          <w:sz w:val="24"/>
          <w:szCs w:val="24"/>
          <w:lang w:eastAsia="fr-FR"/>
        </w:rPr>
        <w:t xml:space="preserve"> celles de l’année N-2 (soit 2021</w:t>
      </w:r>
      <w:r w:rsidRPr="00860F56">
        <w:rPr>
          <w:rFonts w:ascii="Arial" w:eastAsia="Times New Roman" w:hAnsi="Arial" w:cs="Arial"/>
          <w:color w:val="000000" w:themeColor="text1"/>
          <w:sz w:val="24"/>
          <w:szCs w:val="24"/>
          <w:lang w:eastAsia="fr-FR"/>
        </w:rPr>
        <w:t xml:space="preserve"> pour une demande de bourse en 20</w:t>
      </w:r>
      <w:r w:rsidR="00327B3F" w:rsidRPr="00860F56">
        <w:rPr>
          <w:rFonts w:ascii="Arial" w:eastAsia="Times New Roman" w:hAnsi="Arial" w:cs="Arial"/>
          <w:color w:val="000000" w:themeColor="text1"/>
          <w:sz w:val="24"/>
          <w:szCs w:val="24"/>
          <w:lang w:eastAsia="fr-FR"/>
        </w:rPr>
        <w:t>2</w:t>
      </w:r>
      <w:r w:rsidR="00FF4766">
        <w:rPr>
          <w:rFonts w:ascii="Arial" w:eastAsia="Times New Roman" w:hAnsi="Arial" w:cs="Arial"/>
          <w:color w:val="000000" w:themeColor="text1"/>
          <w:sz w:val="24"/>
          <w:szCs w:val="24"/>
          <w:lang w:eastAsia="fr-FR"/>
        </w:rPr>
        <w:t>3</w:t>
      </w:r>
      <w:r w:rsidRPr="00860F56">
        <w:rPr>
          <w:rFonts w:ascii="Arial" w:eastAsia="Times New Roman" w:hAnsi="Arial" w:cs="Arial"/>
          <w:color w:val="000000" w:themeColor="text1"/>
          <w:sz w:val="24"/>
          <w:szCs w:val="24"/>
          <w:lang w:eastAsia="fr-FR"/>
        </w:rPr>
        <w:t>). Toutefois, les revenus de l’année N-1 et même N (pour une demande 20</w:t>
      </w:r>
      <w:r w:rsidR="00327B3F" w:rsidRPr="00860F56">
        <w:rPr>
          <w:rFonts w:ascii="Arial" w:eastAsia="Times New Roman" w:hAnsi="Arial" w:cs="Arial"/>
          <w:color w:val="000000" w:themeColor="text1"/>
          <w:sz w:val="24"/>
          <w:szCs w:val="24"/>
          <w:lang w:eastAsia="fr-FR"/>
        </w:rPr>
        <w:t>2</w:t>
      </w:r>
      <w:r w:rsidR="00FF4766">
        <w:rPr>
          <w:rFonts w:ascii="Arial" w:eastAsia="Times New Roman" w:hAnsi="Arial" w:cs="Arial"/>
          <w:color w:val="000000" w:themeColor="text1"/>
          <w:sz w:val="24"/>
          <w:szCs w:val="24"/>
          <w:lang w:eastAsia="fr-FR"/>
        </w:rPr>
        <w:t>3</w:t>
      </w:r>
      <w:r w:rsidRPr="00860F56">
        <w:rPr>
          <w:rFonts w:ascii="Arial" w:eastAsia="Times New Roman" w:hAnsi="Arial" w:cs="Arial"/>
          <w:color w:val="000000" w:themeColor="text1"/>
          <w:sz w:val="24"/>
          <w:szCs w:val="24"/>
          <w:lang w:eastAsia="fr-FR"/>
        </w:rPr>
        <w:t>, les revenus de 20</w:t>
      </w:r>
      <w:r w:rsidR="00327B3F" w:rsidRPr="00860F56">
        <w:rPr>
          <w:rFonts w:ascii="Arial" w:eastAsia="Times New Roman" w:hAnsi="Arial" w:cs="Arial"/>
          <w:color w:val="000000" w:themeColor="text1"/>
          <w:sz w:val="24"/>
          <w:szCs w:val="24"/>
          <w:lang w:eastAsia="fr-FR"/>
        </w:rPr>
        <w:t>2</w:t>
      </w:r>
      <w:r w:rsidR="00FF4766">
        <w:rPr>
          <w:rFonts w:ascii="Arial" w:eastAsia="Times New Roman" w:hAnsi="Arial" w:cs="Arial"/>
          <w:color w:val="000000" w:themeColor="text1"/>
          <w:sz w:val="24"/>
          <w:szCs w:val="24"/>
          <w:lang w:eastAsia="fr-FR"/>
        </w:rPr>
        <w:t>2</w:t>
      </w:r>
      <w:r w:rsidRPr="00860F56">
        <w:rPr>
          <w:rFonts w:ascii="Arial" w:eastAsia="Times New Roman" w:hAnsi="Arial" w:cs="Arial"/>
          <w:color w:val="000000" w:themeColor="text1"/>
          <w:sz w:val="24"/>
          <w:szCs w:val="24"/>
          <w:lang w:eastAsia="fr-FR"/>
        </w:rPr>
        <w:t xml:space="preserve"> et même 20</w:t>
      </w:r>
      <w:r w:rsidR="00FF4766">
        <w:rPr>
          <w:rFonts w:ascii="Arial" w:eastAsia="Times New Roman" w:hAnsi="Arial" w:cs="Arial"/>
          <w:color w:val="000000" w:themeColor="text1"/>
          <w:sz w:val="24"/>
          <w:szCs w:val="24"/>
          <w:lang w:eastAsia="fr-FR"/>
        </w:rPr>
        <w:t>23</w:t>
      </w:r>
      <w:r w:rsidRPr="00860F56">
        <w:rPr>
          <w:rFonts w:ascii="Arial" w:eastAsia="Times New Roman" w:hAnsi="Arial" w:cs="Arial"/>
          <w:color w:val="000000" w:themeColor="text1"/>
          <w:sz w:val="24"/>
          <w:szCs w:val="24"/>
          <w:lang w:eastAsia="fr-FR"/>
        </w:rPr>
        <w:t>) peuvent être retenus après prise en considération de l’évolution du coût de la vie, en cas de :</w:t>
      </w:r>
    </w:p>
    <w:p w14:paraId="466F59E1" w14:textId="52F61A6E" w:rsidR="00E823B9" w:rsidRDefault="00E823B9" w:rsidP="00BD78C3">
      <w:pPr>
        <w:numPr>
          <w:ilvl w:val="0"/>
          <w:numId w:val="3"/>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bCs/>
          <w:color w:val="000000" w:themeColor="text1"/>
          <w:sz w:val="24"/>
          <w:szCs w:val="24"/>
          <w:lang w:eastAsia="fr-FR"/>
        </w:rPr>
        <w:t>Diminution durable et notable</w:t>
      </w:r>
      <w:r w:rsidRPr="00860F56">
        <w:rPr>
          <w:rFonts w:ascii="Arial" w:eastAsia="Times New Roman" w:hAnsi="Arial" w:cs="Arial"/>
          <w:color w:val="000000" w:themeColor="text1"/>
          <w:sz w:val="24"/>
          <w:szCs w:val="24"/>
          <w:lang w:eastAsia="fr-FR"/>
        </w:rPr>
        <w:t> des ressources familiales (maladie, décès, chômage, retraite, divorce, séparation dument constatée).</w:t>
      </w:r>
    </w:p>
    <w:p w14:paraId="38D7E694" w14:textId="64A911F8" w:rsidR="00E823B9" w:rsidRPr="00860F56" w:rsidRDefault="00E823B9" w:rsidP="00BD78C3">
      <w:pPr>
        <w:numPr>
          <w:ilvl w:val="0"/>
          <w:numId w:val="3"/>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Ev</w:t>
      </w:r>
      <w:r w:rsidR="00FF4766">
        <w:rPr>
          <w:rFonts w:ascii="Arial" w:eastAsia="Times New Roman" w:hAnsi="Arial" w:cs="Arial"/>
          <w:color w:val="000000" w:themeColor="text1"/>
          <w:sz w:val="24"/>
          <w:szCs w:val="24"/>
          <w:lang w:eastAsia="fr-FR"/>
        </w:rPr>
        <w:t>énement récent chez l’étudiant.</w:t>
      </w:r>
    </w:p>
    <w:p w14:paraId="4DB58D70" w14:textId="77777777" w:rsidR="00E823B9" w:rsidRPr="00860F56" w:rsidRDefault="00E823B9" w:rsidP="00BD78C3">
      <w:pPr>
        <w:numPr>
          <w:ilvl w:val="0"/>
          <w:numId w:val="3"/>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Diminution des ressources consécutive à une mise en disponibilité, à un travail à temps partiel, à une réduction du temps de travail durable ou à un congé sans traitement.</w:t>
      </w:r>
    </w:p>
    <w:p w14:paraId="48FFDB14" w14:textId="10381184" w:rsidR="00E823B9" w:rsidRDefault="00E823B9" w:rsidP="00BD78C3">
      <w:pPr>
        <w:numPr>
          <w:ilvl w:val="0"/>
          <w:numId w:val="3"/>
        </w:numPr>
        <w:shd w:val="clear" w:color="auto" w:fill="FFFFFF"/>
        <w:spacing w:before="100" w:beforeAutospacing="1" w:after="30" w:line="240" w:lineRule="auto"/>
        <w:ind w:left="255"/>
        <w:jc w:val="both"/>
        <w:rPr>
          <w:rFonts w:ascii="Arial" w:eastAsia="Times New Roman" w:hAnsi="Arial" w:cs="Arial"/>
          <w:color w:val="000000" w:themeColor="text1"/>
          <w:sz w:val="24"/>
          <w:szCs w:val="24"/>
          <w:lang w:eastAsia="fr-FR"/>
        </w:rPr>
      </w:pPr>
      <w:r w:rsidRPr="00860F56">
        <w:rPr>
          <w:rFonts w:ascii="Arial" w:eastAsia="Times New Roman" w:hAnsi="Arial" w:cs="Arial"/>
          <w:color w:val="000000" w:themeColor="text1"/>
          <w:sz w:val="24"/>
          <w:szCs w:val="24"/>
          <w:lang w:eastAsia="fr-FR"/>
        </w:rPr>
        <w:t>Etudiant dont les parents sont en situation de surendettement, de faillite, de dépôt de bilan ou doivent faire face à des situations exceptionnelles (Ex : baisse de revenus à la suite de catastrophe naturelles).</w:t>
      </w:r>
    </w:p>
    <w:p w14:paraId="5204ACC6" w14:textId="77777777" w:rsidR="008E06C0" w:rsidRDefault="008E06C0" w:rsidP="008E06C0">
      <w:pPr>
        <w:shd w:val="clear" w:color="auto" w:fill="FFFFFF"/>
        <w:spacing w:before="100" w:beforeAutospacing="1" w:after="30" w:line="240" w:lineRule="auto"/>
        <w:ind w:left="-105"/>
        <w:jc w:val="both"/>
        <w:rPr>
          <w:rFonts w:ascii="Arial" w:eastAsia="Times New Roman" w:hAnsi="Arial" w:cs="Arial"/>
          <w:color w:val="000000" w:themeColor="text1"/>
          <w:sz w:val="24"/>
          <w:szCs w:val="24"/>
          <w:lang w:eastAsia="fr-FR"/>
        </w:rPr>
      </w:pPr>
      <w:bookmarkStart w:id="0" w:name="_GoBack"/>
      <w:bookmarkEnd w:id="0"/>
    </w:p>
    <w:sectPr w:rsidR="008E06C0" w:rsidSect="00C474BE">
      <w:pgSz w:w="11906" w:h="16838"/>
      <w:pgMar w:top="426" w:right="12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20B"/>
    <w:multiLevelType w:val="multilevel"/>
    <w:tmpl w:val="333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E4D5D"/>
    <w:multiLevelType w:val="hybridMultilevel"/>
    <w:tmpl w:val="F7CAC4EE"/>
    <w:lvl w:ilvl="0" w:tplc="DAC8CF1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0E977395"/>
    <w:multiLevelType w:val="multilevel"/>
    <w:tmpl w:val="7024B51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6045D"/>
    <w:multiLevelType w:val="multilevel"/>
    <w:tmpl w:val="66F439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8"/>
      <w:numFmt w:val="decimal"/>
      <w:lvlText w:val="%3-"/>
      <w:lvlJc w:val="left"/>
      <w:pPr>
        <w:ind w:left="2205" w:hanging="405"/>
      </w:pPr>
      <w:rPr>
        <w:rFonts w:eastAsiaTheme="minorHAnsi"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56EDB"/>
    <w:multiLevelType w:val="hybridMultilevel"/>
    <w:tmpl w:val="6CE27A18"/>
    <w:lvl w:ilvl="0" w:tplc="693EF148">
      <w:start w:val="1"/>
      <w:numFmt w:val="decimal"/>
      <w:lvlText w:val="%1-"/>
      <w:lvlJc w:val="left"/>
      <w:pPr>
        <w:ind w:left="3196" w:hanging="360"/>
      </w:pPr>
      <w:rPr>
        <w:rFonts w:hint="default"/>
      </w:rPr>
    </w:lvl>
    <w:lvl w:ilvl="1" w:tplc="040C0019" w:tentative="1">
      <w:start w:val="1"/>
      <w:numFmt w:val="lowerLetter"/>
      <w:lvlText w:val="%2."/>
      <w:lvlJc w:val="left"/>
      <w:pPr>
        <w:ind w:left="3992" w:hanging="360"/>
      </w:pPr>
    </w:lvl>
    <w:lvl w:ilvl="2" w:tplc="040C001B" w:tentative="1">
      <w:start w:val="1"/>
      <w:numFmt w:val="lowerRoman"/>
      <w:lvlText w:val="%3."/>
      <w:lvlJc w:val="right"/>
      <w:pPr>
        <w:ind w:left="4712" w:hanging="180"/>
      </w:pPr>
    </w:lvl>
    <w:lvl w:ilvl="3" w:tplc="040C000F" w:tentative="1">
      <w:start w:val="1"/>
      <w:numFmt w:val="decimal"/>
      <w:lvlText w:val="%4."/>
      <w:lvlJc w:val="left"/>
      <w:pPr>
        <w:ind w:left="5432" w:hanging="360"/>
      </w:pPr>
    </w:lvl>
    <w:lvl w:ilvl="4" w:tplc="040C0019" w:tentative="1">
      <w:start w:val="1"/>
      <w:numFmt w:val="lowerLetter"/>
      <w:lvlText w:val="%5."/>
      <w:lvlJc w:val="left"/>
      <w:pPr>
        <w:ind w:left="6152" w:hanging="360"/>
      </w:pPr>
    </w:lvl>
    <w:lvl w:ilvl="5" w:tplc="040C001B" w:tentative="1">
      <w:start w:val="1"/>
      <w:numFmt w:val="lowerRoman"/>
      <w:lvlText w:val="%6."/>
      <w:lvlJc w:val="right"/>
      <w:pPr>
        <w:ind w:left="6872" w:hanging="180"/>
      </w:pPr>
    </w:lvl>
    <w:lvl w:ilvl="6" w:tplc="040C000F" w:tentative="1">
      <w:start w:val="1"/>
      <w:numFmt w:val="decimal"/>
      <w:lvlText w:val="%7."/>
      <w:lvlJc w:val="left"/>
      <w:pPr>
        <w:ind w:left="7592" w:hanging="360"/>
      </w:pPr>
    </w:lvl>
    <w:lvl w:ilvl="7" w:tplc="040C0019" w:tentative="1">
      <w:start w:val="1"/>
      <w:numFmt w:val="lowerLetter"/>
      <w:lvlText w:val="%8."/>
      <w:lvlJc w:val="left"/>
      <w:pPr>
        <w:ind w:left="8312" w:hanging="360"/>
      </w:pPr>
    </w:lvl>
    <w:lvl w:ilvl="8" w:tplc="040C001B" w:tentative="1">
      <w:start w:val="1"/>
      <w:numFmt w:val="lowerRoman"/>
      <w:lvlText w:val="%9."/>
      <w:lvlJc w:val="right"/>
      <w:pPr>
        <w:ind w:left="9032" w:hanging="180"/>
      </w:pPr>
    </w:lvl>
  </w:abstractNum>
  <w:abstractNum w:abstractNumId="5" w15:restartNumberingAfterBreak="0">
    <w:nsid w:val="693D1884"/>
    <w:multiLevelType w:val="multilevel"/>
    <w:tmpl w:val="6B9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4D"/>
    <w:rsid w:val="00024D86"/>
    <w:rsid w:val="00074570"/>
    <w:rsid w:val="00085CAA"/>
    <w:rsid w:val="00086792"/>
    <w:rsid w:val="000C1EAA"/>
    <w:rsid w:val="00105E0D"/>
    <w:rsid w:val="00197377"/>
    <w:rsid w:val="001A06D9"/>
    <w:rsid w:val="001A43D9"/>
    <w:rsid w:val="001D543C"/>
    <w:rsid w:val="001F153A"/>
    <w:rsid w:val="002665C3"/>
    <w:rsid w:val="002B225E"/>
    <w:rsid w:val="00327B3F"/>
    <w:rsid w:val="00341118"/>
    <w:rsid w:val="003C387F"/>
    <w:rsid w:val="0041331E"/>
    <w:rsid w:val="004173BB"/>
    <w:rsid w:val="004F3B1C"/>
    <w:rsid w:val="00643E05"/>
    <w:rsid w:val="00665914"/>
    <w:rsid w:val="00683081"/>
    <w:rsid w:val="0070354B"/>
    <w:rsid w:val="0077325A"/>
    <w:rsid w:val="007B5755"/>
    <w:rsid w:val="007B6D81"/>
    <w:rsid w:val="008146D2"/>
    <w:rsid w:val="00834463"/>
    <w:rsid w:val="00860F56"/>
    <w:rsid w:val="008D2DDE"/>
    <w:rsid w:val="008E06C0"/>
    <w:rsid w:val="0090076E"/>
    <w:rsid w:val="00A028D8"/>
    <w:rsid w:val="00A65385"/>
    <w:rsid w:val="00AE518D"/>
    <w:rsid w:val="00B064C7"/>
    <w:rsid w:val="00B40C7B"/>
    <w:rsid w:val="00B42A3B"/>
    <w:rsid w:val="00B66A34"/>
    <w:rsid w:val="00B85E91"/>
    <w:rsid w:val="00BA1EBE"/>
    <w:rsid w:val="00BA3D03"/>
    <w:rsid w:val="00BC33EC"/>
    <w:rsid w:val="00BD78C3"/>
    <w:rsid w:val="00C130BF"/>
    <w:rsid w:val="00C14F4D"/>
    <w:rsid w:val="00C474BE"/>
    <w:rsid w:val="00C75C1F"/>
    <w:rsid w:val="00C920E6"/>
    <w:rsid w:val="00D05972"/>
    <w:rsid w:val="00D25EC1"/>
    <w:rsid w:val="00D46BD4"/>
    <w:rsid w:val="00D67397"/>
    <w:rsid w:val="00DA6C36"/>
    <w:rsid w:val="00DF1169"/>
    <w:rsid w:val="00E00C6B"/>
    <w:rsid w:val="00E248F0"/>
    <w:rsid w:val="00E823B9"/>
    <w:rsid w:val="00E91A27"/>
    <w:rsid w:val="00ED799A"/>
    <w:rsid w:val="00EE0603"/>
    <w:rsid w:val="00EE1AD2"/>
    <w:rsid w:val="00EE6E67"/>
    <w:rsid w:val="00EF7989"/>
    <w:rsid w:val="00F409E5"/>
    <w:rsid w:val="00F73975"/>
    <w:rsid w:val="00FD4CC0"/>
    <w:rsid w:val="00FD4F4D"/>
    <w:rsid w:val="00FE6AF2"/>
    <w:rsid w:val="00FF4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919"/>
  <w15:chartTrackingRefBased/>
  <w15:docId w15:val="{AEAFBCEF-DDED-433E-ADAC-8422E5CE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354B"/>
    <w:rPr>
      <w:color w:val="0000FF"/>
      <w:u w:val="single"/>
    </w:rPr>
  </w:style>
  <w:style w:type="paragraph" w:styleId="NormalWeb">
    <w:name w:val="Normal (Web)"/>
    <w:basedOn w:val="Normal"/>
    <w:uiPriority w:val="99"/>
    <w:semiHidden/>
    <w:unhideWhenUsed/>
    <w:rsid w:val="007035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E6E67"/>
    <w:pPr>
      <w:ind w:left="720"/>
      <w:contextualSpacing/>
    </w:pPr>
  </w:style>
  <w:style w:type="character" w:styleId="Lienhypertextesuivivisit">
    <w:name w:val="FollowedHyperlink"/>
    <w:basedOn w:val="Policepardfaut"/>
    <w:uiPriority w:val="99"/>
    <w:semiHidden/>
    <w:unhideWhenUsed/>
    <w:rsid w:val="007B5755"/>
    <w:rPr>
      <w:color w:val="954F72" w:themeColor="followedHyperlink"/>
      <w:u w:val="single"/>
    </w:rPr>
  </w:style>
  <w:style w:type="paragraph" w:styleId="Textedebulles">
    <w:name w:val="Balloon Text"/>
    <w:basedOn w:val="Normal"/>
    <w:link w:val="TextedebullesCar"/>
    <w:uiPriority w:val="99"/>
    <w:semiHidden/>
    <w:unhideWhenUsed/>
    <w:rsid w:val="007732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3879">
      <w:bodyDiv w:val="1"/>
      <w:marLeft w:val="0"/>
      <w:marRight w:val="0"/>
      <w:marTop w:val="0"/>
      <w:marBottom w:val="0"/>
      <w:divBdr>
        <w:top w:val="none" w:sz="0" w:space="0" w:color="auto"/>
        <w:left w:val="none" w:sz="0" w:space="0" w:color="auto"/>
        <w:bottom w:val="none" w:sz="0" w:space="0" w:color="auto"/>
        <w:right w:val="none" w:sz="0" w:space="0" w:color="auto"/>
      </w:divBdr>
      <w:divsChild>
        <w:div w:id="621307121">
          <w:marLeft w:val="0"/>
          <w:marRight w:val="0"/>
          <w:marTop w:val="0"/>
          <w:marBottom w:val="0"/>
          <w:divBdr>
            <w:top w:val="none" w:sz="0" w:space="0" w:color="auto"/>
            <w:left w:val="none" w:sz="0" w:space="0" w:color="auto"/>
            <w:bottom w:val="none" w:sz="0" w:space="0" w:color="auto"/>
            <w:right w:val="none" w:sz="0" w:space="0" w:color="auto"/>
          </w:divBdr>
        </w:div>
      </w:divsChild>
    </w:div>
    <w:div w:id="302663552">
      <w:bodyDiv w:val="1"/>
      <w:marLeft w:val="0"/>
      <w:marRight w:val="0"/>
      <w:marTop w:val="0"/>
      <w:marBottom w:val="0"/>
      <w:divBdr>
        <w:top w:val="none" w:sz="0" w:space="0" w:color="auto"/>
        <w:left w:val="none" w:sz="0" w:space="0" w:color="auto"/>
        <w:bottom w:val="none" w:sz="0" w:space="0" w:color="auto"/>
        <w:right w:val="none" w:sz="0" w:space="0" w:color="auto"/>
      </w:divBdr>
    </w:div>
    <w:div w:id="376049486">
      <w:bodyDiv w:val="1"/>
      <w:marLeft w:val="0"/>
      <w:marRight w:val="0"/>
      <w:marTop w:val="0"/>
      <w:marBottom w:val="0"/>
      <w:divBdr>
        <w:top w:val="none" w:sz="0" w:space="0" w:color="auto"/>
        <w:left w:val="none" w:sz="0" w:space="0" w:color="auto"/>
        <w:bottom w:val="none" w:sz="0" w:space="0" w:color="auto"/>
        <w:right w:val="none" w:sz="0" w:space="0" w:color="auto"/>
      </w:divBdr>
      <w:divsChild>
        <w:div w:id="461195019">
          <w:marLeft w:val="0"/>
          <w:marRight w:val="0"/>
          <w:marTop w:val="0"/>
          <w:marBottom w:val="0"/>
          <w:divBdr>
            <w:top w:val="none" w:sz="0" w:space="0" w:color="auto"/>
            <w:left w:val="none" w:sz="0" w:space="0" w:color="auto"/>
            <w:bottom w:val="none" w:sz="0" w:space="0" w:color="auto"/>
            <w:right w:val="none" w:sz="0" w:space="0" w:color="auto"/>
          </w:divBdr>
        </w:div>
      </w:divsChild>
    </w:div>
    <w:div w:id="564027824">
      <w:bodyDiv w:val="1"/>
      <w:marLeft w:val="0"/>
      <w:marRight w:val="0"/>
      <w:marTop w:val="0"/>
      <w:marBottom w:val="0"/>
      <w:divBdr>
        <w:top w:val="none" w:sz="0" w:space="0" w:color="auto"/>
        <w:left w:val="none" w:sz="0" w:space="0" w:color="auto"/>
        <w:bottom w:val="none" w:sz="0" w:space="0" w:color="auto"/>
        <w:right w:val="none" w:sz="0" w:space="0" w:color="auto"/>
      </w:divBdr>
    </w:div>
    <w:div w:id="860314052">
      <w:bodyDiv w:val="1"/>
      <w:marLeft w:val="0"/>
      <w:marRight w:val="0"/>
      <w:marTop w:val="0"/>
      <w:marBottom w:val="0"/>
      <w:divBdr>
        <w:top w:val="none" w:sz="0" w:space="0" w:color="auto"/>
        <w:left w:val="none" w:sz="0" w:space="0" w:color="auto"/>
        <w:bottom w:val="none" w:sz="0" w:space="0" w:color="auto"/>
        <w:right w:val="none" w:sz="0" w:space="0" w:color="auto"/>
      </w:divBdr>
      <w:divsChild>
        <w:div w:id="1251887207">
          <w:marLeft w:val="0"/>
          <w:marRight w:val="0"/>
          <w:marTop w:val="0"/>
          <w:marBottom w:val="0"/>
          <w:divBdr>
            <w:top w:val="none" w:sz="0" w:space="0" w:color="auto"/>
            <w:left w:val="none" w:sz="0" w:space="0" w:color="auto"/>
            <w:bottom w:val="none" w:sz="0" w:space="0" w:color="auto"/>
            <w:right w:val="none" w:sz="0" w:space="0" w:color="auto"/>
          </w:divBdr>
        </w:div>
      </w:divsChild>
    </w:div>
    <w:div w:id="908267833">
      <w:bodyDiv w:val="1"/>
      <w:marLeft w:val="0"/>
      <w:marRight w:val="0"/>
      <w:marTop w:val="0"/>
      <w:marBottom w:val="0"/>
      <w:divBdr>
        <w:top w:val="none" w:sz="0" w:space="0" w:color="auto"/>
        <w:left w:val="none" w:sz="0" w:space="0" w:color="auto"/>
        <w:bottom w:val="none" w:sz="0" w:space="0" w:color="auto"/>
        <w:right w:val="none" w:sz="0" w:space="0" w:color="auto"/>
      </w:divBdr>
      <w:divsChild>
        <w:div w:id="15892287">
          <w:marLeft w:val="0"/>
          <w:marRight w:val="0"/>
          <w:marTop w:val="0"/>
          <w:marBottom w:val="0"/>
          <w:divBdr>
            <w:top w:val="none" w:sz="0" w:space="0" w:color="auto"/>
            <w:left w:val="none" w:sz="0" w:space="0" w:color="auto"/>
            <w:bottom w:val="none" w:sz="0" w:space="0" w:color="auto"/>
            <w:right w:val="none" w:sz="0" w:space="0" w:color="auto"/>
          </w:divBdr>
        </w:div>
      </w:divsChild>
    </w:div>
    <w:div w:id="1365446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528">
          <w:marLeft w:val="0"/>
          <w:marRight w:val="0"/>
          <w:marTop w:val="0"/>
          <w:marBottom w:val="0"/>
          <w:divBdr>
            <w:top w:val="none" w:sz="0" w:space="0" w:color="auto"/>
            <w:left w:val="none" w:sz="0" w:space="0" w:color="auto"/>
            <w:bottom w:val="none" w:sz="0" w:space="0" w:color="auto"/>
            <w:right w:val="none" w:sz="0" w:space="0" w:color="auto"/>
          </w:divBdr>
        </w:div>
      </w:divsChild>
    </w:div>
    <w:div w:id="1567451509">
      <w:bodyDiv w:val="1"/>
      <w:marLeft w:val="0"/>
      <w:marRight w:val="0"/>
      <w:marTop w:val="0"/>
      <w:marBottom w:val="0"/>
      <w:divBdr>
        <w:top w:val="none" w:sz="0" w:space="0" w:color="auto"/>
        <w:left w:val="none" w:sz="0" w:space="0" w:color="auto"/>
        <w:bottom w:val="none" w:sz="0" w:space="0" w:color="auto"/>
        <w:right w:val="none" w:sz="0" w:space="0" w:color="auto"/>
      </w:divBdr>
      <w:divsChild>
        <w:div w:id="1497648893">
          <w:marLeft w:val="0"/>
          <w:marRight w:val="0"/>
          <w:marTop w:val="0"/>
          <w:marBottom w:val="0"/>
          <w:divBdr>
            <w:top w:val="none" w:sz="0" w:space="0" w:color="auto"/>
            <w:left w:val="none" w:sz="0" w:space="0" w:color="auto"/>
            <w:bottom w:val="none" w:sz="0" w:space="0" w:color="auto"/>
            <w:right w:val="none" w:sz="0" w:space="0" w:color="auto"/>
          </w:divBdr>
        </w:div>
      </w:divsChild>
    </w:div>
    <w:div w:id="1874416693">
      <w:bodyDiv w:val="1"/>
      <w:marLeft w:val="0"/>
      <w:marRight w:val="0"/>
      <w:marTop w:val="0"/>
      <w:marBottom w:val="0"/>
      <w:divBdr>
        <w:top w:val="none" w:sz="0" w:space="0" w:color="auto"/>
        <w:left w:val="none" w:sz="0" w:space="0" w:color="auto"/>
        <w:bottom w:val="none" w:sz="0" w:space="0" w:color="auto"/>
        <w:right w:val="none" w:sz="0" w:space="0" w:color="auto"/>
      </w:divBdr>
      <w:divsChild>
        <w:div w:id="816188039">
          <w:marLeft w:val="0"/>
          <w:marRight w:val="0"/>
          <w:marTop w:val="0"/>
          <w:marBottom w:val="0"/>
          <w:divBdr>
            <w:top w:val="none" w:sz="0" w:space="0" w:color="auto"/>
            <w:left w:val="none" w:sz="0" w:space="0" w:color="auto"/>
            <w:bottom w:val="none" w:sz="0" w:space="0" w:color="auto"/>
            <w:right w:val="none" w:sz="0" w:space="0" w:color="auto"/>
          </w:divBdr>
        </w:div>
      </w:divsChild>
    </w:div>
    <w:div w:id="1960449641">
      <w:bodyDiv w:val="1"/>
      <w:marLeft w:val="0"/>
      <w:marRight w:val="0"/>
      <w:marTop w:val="0"/>
      <w:marBottom w:val="0"/>
      <w:divBdr>
        <w:top w:val="none" w:sz="0" w:space="0" w:color="auto"/>
        <w:left w:val="none" w:sz="0" w:space="0" w:color="auto"/>
        <w:bottom w:val="none" w:sz="0" w:space="0" w:color="auto"/>
        <w:right w:val="none" w:sz="0" w:space="0" w:color="auto"/>
      </w:divBdr>
    </w:div>
    <w:div w:id="1965043466">
      <w:bodyDiv w:val="1"/>
      <w:marLeft w:val="0"/>
      <w:marRight w:val="0"/>
      <w:marTop w:val="0"/>
      <w:marBottom w:val="0"/>
      <w:divBdr>
        <w:top w:val="none" w:sz="0" w:space="0" w:color="auto"/>
        <w:left w:val="none" w:sz="0" w:space="0" w:color="auto"/>
        <w:bottom w:val="none" w:sz="0" w:space="0" w:color="auto"/>
        <w:right w:val="none" w:sz="0" w:space="0" w:color="auto"/>
      </w:divBdr>
    </w:div>
    <w:div w:id="2051227710">
      <w:bodyDiv w:val="1"/>
      <w:marLeft w:val="0"/>
      <w:marRight w:val="0"/>
      <w:marTop w:val="0"/>
      <w:marBottom w:val="0"/>
      <w:divBdr>
        <w:top w:val="none" w:sz="0" w:space="0" w:color="auto"/>
        <w:left w:val="none" w:sz="0" w:space="0" w:color="auto"/>
        <w:bottom w:val="none" w:sz="0" w:space="0" w:color="auto"/>
        <w:right w:val="none" w:sz="0" w:space="0" w:color="auto"/>
      </w:divBdr>
      <w:divsChild>
        <w:div w:id="275254206">
          <w:marLeft w:val="0"/>
          <w:marRight w:val="0"/>
          <w:marTop w:val="0"/>
          <w:marBottom w:val="0"/>
          <w:divBdr>
            <w:top w:val="none" w:sz="0" w:space="0" w:color="auto"/>
            <w:left w:val="none" w:sz="0" w:space="0" w:color="auto"/>
            <w:bottom w:val="none" w:sz="0" w:space="0" w:color="auto"/>
            <w:right w:val="none" w:sz="0" w:space="0" w:color="auto"/>
          </w:divBdr>
        </w:div>
      </w:divsChild>
    </w:div>
    <w:div w:id="20838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services.etudiant.gouv.fr" TargetMode="External"/><Relationship Id="rId13" Type="http://schemas.openxmlformats.org/officeDocument/2006/relationships/hyperlink" Target="https://www.crous-nantes.fr/fa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sservices.etudiant.gouv.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sservices.etudiant.gouv.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imulateur.lescrous.fr/" TargetMode="External"/><Relationship Id="rId4" Type="http://schemas.openxmlformats.org/officeDocument/2006/relationships/numbering" Target="numbering.xml"/><Relationship Id="rId9" Type="http://schemas.openxmlformats.org/officeDocument/2006/relationships/hyperlink" Target="https://simulateur.lescrou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7121ADD0A9D40B2C39A3BB5C163FE" ma:contentTypeVersion="11" ma:contentTypeDescription="Crée un document." ma:contentTypeScope="" ma:versionID="225a8e4f2c6410bf00083faee0e4f3e3">
  <xsd:schema xmlns:xsd="http://www.w3.org/2001/XMLSchema" xmlns:xs="http://www.w3.org/2001/XMLSchema" xmlns:p="http://schemas.microsoft.com/office/2006/metadata/properties" xmlns:ns2="e0325a27-451b-45d9-95ff-d2f58765d95b" xmlns:ns3="47b5ed7a-2db3-4499-95a3-523c9305cc51" targetNamespace="http://schemas.microsoft.com/office/2006/metadata/properties" ma:root="true" ma:fieldsID="ed145b129ded153700436f2961aac983" ns2:_="" ns3:_="">
    <xsd:import namespace="e0325a27-451b-45d9-95ff-d2f58765d95b"/>
    <xsd:import namespace="47b5ed7a-2db3-4499-95a3-523c9305cc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5a27-451b-45d9-95ff-d2f58765d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5ed7a-2db3-4499-95a3-523c9305cc5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F8356-E0FE-4AA3-814F-7D8C2FBAD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5a27-451b-45d9-95ff-d2f58765d95b"/>
    <ds:schemaRef ds:uri="47b5ed7a-2db3-4499-95a3-523c9305c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B15D0-E5D7-4E4E-B0EC-A6513013AB30}">
  <ds:schemaRefs>
    <ds:schemaRef ds:uri="http://schemas.microsoft.com/sharepoint/v3/contenttype/forms"/>
  </ds:schemaRefs>
</ds:datastoreItem>
</file>

<file path=customXml/itemProps3.xml><?xml version="1.0" encoding="utf-8"?>
<ds:datastoreItem xmlns:ds="http://schemas.openxmlformats.org/officeDocument/2006/customXml" ds:itemID="{28409AE1-DF65-43D5-9313-8959D710FE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6323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CROUS-LILLE</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 Tabka</dc:creator>
  <cp:keywords/>
  <dc:description/>
  <cp:lastModifiedBy>Jennifer Bette</cp:lastModifiedBy>
  <cp:revision>2</cp:revision>
  <cp:lastPrinted>2021-01-07T14:40:00Z</cp:lastPrinted>
  <dcterms:created xsi:type="dcterms:W3CDTF">2023-01-10T15:54:00Z</dcterms:created>
  <dcterms:modified xsi:type="dcterms:W3CDTF">2023-01-10T15:54:00Z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0x0101007217121ADD0A9D40B2C39A3BB5C163FE</vt:lpwstr>
  </property>
</Properties>
</file>